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12" w:rsidRDefault="00207C3D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444500" cy="621665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F12" w:rsidRDefault="00700F12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00F12" w:rsidRDefault="00207C3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after="20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ФОНД ДЕРЖАВНОГО МАЙНА УКРАЇНИ</w:t>
      </w:r>
    </w:p>
    <w:p w:rsidR="00700F12" w:rsidRDefault="00207C3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ДЕРЖАВНЕ ПІДПРИЄМСТВО “УПРАВЛІННЯ СПРАВАМИ ФОНДУ ДЕРЖАВНОГО МАЙНА УКРАЇНИ”</w:t>
      </w:r>
    </w:p>
    <w:p w:rsidR="00700F12" w:rsidRDefault="00700F12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4111"/>
        </w:tabs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</w:p>
    <w:p w:rsidR="00700F12" w:rsidRDefault="0020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</w:t>
      </w:r>
    </w:p>
    <w:p w:rsidR="00700F12" w:rsidRDefault="00700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00F12" w:rsidRDefault="0020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Київ</w:t>
      </w:r>
    </w:p>
    <w:p w:rsidR="00700F12" w:rsidRDefault="0020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                                                             </w:t>
      </w:r>
      <w:r>
        <w:rPr>
          <w:color w:val="000000"/>
          <w:sz w:val="28"/>
          <w:szCs w:val="28"/>
        </w:rPr>
        <w:tab/>
        <w:t>№  ____________</w:t>
      </w:r>
    </w:p>
    <w:p w:rsidR="00700F12" w:rsidRDefault="00700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00F12" w:rsidRDefault="00207C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Про </w:t>
      </w:r>
      <w:r>
        <w:rPr>
          <w:i/>
          <w:sz w:val="22"/>
          <w:szCs w:val="22"/>
        </w:rPr>
        <w:t>намір передачі майна в оренду</w:t>
      </w:r>
    </w:p>
    <w:p w:rsidR="00700F12" w:rsidRDefault="00207C3D" w:rsidP="006B3F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частини другої статті 6 </w:t>
      </w:r>
      <w:r>
        <w:rPr>
          <w:color w:val="000000"/>
          <w:sz w:val="28"/>
          <w:szCs w:val="28"/>
        </w:rPr>
        <w:t xml:space="preserve">Закону України від 03 жовтня </w:t>
      </w:r>
      <w:r w:rsidR="006B3F4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2019 року № 157-IX «Про оренду державного та комунального майна», Порядку передачі в оренду державного та комунального майна, затвердженого постановою Кабінету</w:t>
      </w:r>
      <w:r>
        <w:rPr>
          <w:color w:val="000000"/>
          <w:sz w:val="28"/>
          <w:szCs w:val="28"/>
        </w:rPr>
        <w:t xml:space="preserve"> Міністрів України від 03 червня 2020 року № 483, за результатами розгляду заяви про включення</w:t>
      </w:r>
      <w:r>
        <w:rPr>
          <w:sz w:val="28"/>
          <w:szCs w:val="28"/>
        </w:rPr>
        <w:t xml:space="preserve"> майна до Переліку </w:t>
      </w:r>
      <w:r w:rsidR="006B3F47">
        <w:rPr>
          <w:sz w:val="28"/>
          <w:szCs w:val="28"/>
        </w:rPr>
        <w:t xml:space="preserve">першого типу від 01.01.2024 </w:t>
      </w:r>
      <w:r>
        <w:rPr>
          <w:sz w:val="28"/>
          <w:szCs w:val="28"/>
        </w:rPr>
        <w:t>№ RGLR001-UA-20240101-00000, з урахуванням згоди на передачу майна в оренду, наданої листом Фонду державного ма</w:t>
      </w:r>
      <w:r>
        <w:rPr>
          <w:sz w:val="28"/>
          <w:szCs w:val="28"/>
        </w:rPr>
        <w:t>йна України від 15.01.2024 № 10-77-13245,</w:t>
      </w:r>
    </w:p>
    <w:p w:rsidR="00700F12" w:rsidRDefault="00207C3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700F12" w:rsidRDefault="00207C3D" w:rsidP="006B3F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Прийняти рішення про намір передачі в оренду державного нерухомого майна, а саме будівлі складу інвентарний № А-01/01/24 загальною площею 200 кв. метрів, розташованого за адресою: місто Київ, вул. Щаслива, 201, що обліковується на балансі Державного підпри</w:t>
      </w:r>
      <w:r>
        <w:rPr>
          <w:sz w:val="28"/>
          <w:szCs w:val="28"/>
        </w:rPr>
        <w:t>ємства “Управління справами Фонду державного майна України”.</w:t>
      </w:r>
    </w:p>
    <w:p w:rsidR="00700F12" w:rsidRDefault="00207C3D" w:rsidP="006B3F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ОСОБІ_1 протягом трьох робочих днів з дати видання цього наказу повідомити орендодавця та заявника про прийняте рішення.</w:t>
      </w:r>
    </w:p>
    <w:p w:rsidR="00700F12" w:rsidRDefault="00207C3D" w:rsidP="006B3F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наказу залишаю за собою.</w:t>
      </w:r>
    </w:p>
    <w:bookmarkEnd w:id="0"/>
    <w:p w:rsidR="00700F12" w:rsidRDefault="00700F1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700F12" w:rsidRDefault="00700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00F12" w:rsidRDefault="0020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Ім’я ПРІЗВИЩЕ</w:t>
      </w:r>
    </w:p>
    <w:sectPr w:rsidR="00700F12" w:rsidSect="006B3F47">
      <w:footerReference w:type="even" r:id="rId8"/>
      <w:footerReference w:type="default" r:id="rId9"/>
      <w:headerReference w:type="first" r:id="rId10"/>
      <w:pgSz w:w="11906" w:h="16838"/>
      <w:pgMar w:top="1134" w:right="851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3D" w:rsidRDefault="00207C3D">
      <w:pPr>
        <w:spacing w:line="240" w:lineRule="auto"/>
        <w:ind w:left="0" w:hanging="2"/>
      </w:pPr>
      <w:r>
        <w:separator/>
      </w:r>
    </w:p>
  </w:endnote>
  <w:endnote w:type="continuationSeparator" w:id="0">
    <w:p w:rsidR="00207C3D" w:rsidRDefault="00207C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12" w:rsidRDefault="00207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00F12" w:rsidRDefault="00700F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12" w:rsidRDefault="00700F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3D" w:rsidRDefault="00207C3D">
      <w:pPr>
        <w:spacing w:line="240" w:lineRule="auto"/>
        <w:ind w:left="0" w:hanging="2"/>
      </w:pPr>
      <w:r>
        <w:separator/>
      </w:r>
    </w:p>
  </w:footnote>
  <w:footnote w:type="continuationSeparator" w:id="0">
    <w:p w:rsidR="00207C3D" w:rsidRDefault="00207C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12" w:rsidRDefault="00207C3D">
    <w:pPr>
      <w:ind w:left="1" w:hanging="3"/>
      <w:jc w:val="right"/>
      <w:rPr>
        <w:b/>
        <w:sz w:val="32"/>
        <w:szCs w:val="32"/>
      </w:rPr>
    </w:pPr>
    <w:r>
      <w:rPr>
        <w:b/>
        <w:sz w:val="32"/>
        <w:szCs w:val="32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12"/>
    <w:rsid w:val="00207C3D"/>
    <w:rsid w:val="006B3F47"/>
    <w:rsid w:val="007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33AF"/>
  <w15:docId w15:val="{40777727-5CB0-439C-8B16-27640E4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tabs>
        <w:tab w:val="center" w:pos="1701"/>
        <w:tab w:val="center" w:pos="9214"/>
      </w:tabs>
      <w:jc w:val="center"/>
    </w:pPr>
    <w:rPr>
      <w:rFonts w:ascii="UkrainianSchoolBook" w:hAnsi="UkrainianSchoolBook"/>
      <w:b/>
      <w:sz w:val="28"/>
      <w:szCs w:val="20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rPr>
      <w:sz w:val="20"/>
      <w:szCs w:val="20"/>
    </w:rPr>
  </w:style>
  <w:style w:type="character" w:customStyle="1" w:styleId="a6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Normal (Web)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ru-RU" w:eastAsia="ru-RU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character" w:styleId="ad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UkrainianSchoolBook" w:hAnsi="UkrainianSchoolBook"/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styleId="af3">
    <w:name w:val="Body Text Indent"/>
    <w:basedOn w:val="a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character" w:customStyle="1" w:styleId="20">
    <w:name w:val="Основной текст (2)_"/>
    <w:rPr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after="180" w:line="240" w:lineRule="atLeast"/>
      <w:jc w:val="center"/>
    </w:pPr>
    <w:rPr>
      <w:sz w:val="19"/>
      <w:szCs w:val="19"/>
      <w:shd w:val="clear" w:color="auto" w:fill="FFFFFF"/>
    </w:rPr>
  </w:style>
  <w:style w:type="paragraph" w:styleId="af5">
    <w:name w:val="List Paragraph"/>
    <w:basedOn w:val="a"/>
    <w:pPr>
      <w:ind w:left="720"/>
      <w:contextualSpacing/>
    </w:pPr>
    <w:rPr>
      <w:lang w:val="ru-RU" w:eastAsia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3Xxd83x1yqmaK/Iw8focEmRsFQ==">CgMxLjA4AHIhMUZXSHpOQjZBRmRNTXJQOE02QjQwaWxJel8yenNHdG9V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ХРИСТЬЯН Микита Олексійович</cp:lastModifiedBy>
  <cp:revision>2</cp:revision>
  <dcterms:created xsi:type="dcterms:W3CDTF">2022-12-27T11:18:00Z</dcterms:created>
  <dcterms:modified xsi:type="dcterms:W3CDTF">2024-10-16T10:25:00Z</dcterms:modified>
</cp:coreProperties>
</file>