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1C" w:rsidRDefault="006A3C1C" w:rsidP="006A3C1C">
      <w:pPr>
        <w:pStyle w:val="a4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Розроблені ФДМУ нові правила оренди державного майна знайшли підтримку серед різних професійних асоціацій України</w:t>
      </w:r>
    </w:p>
    <w:p w:rsidR="006A3C1C" w:rsidRDefault="006A3C1C" w:rsidP="006A3C1C">
      <w:pPr>
        <w:pStyle w:val="a4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Фонд державного майна України розробив </w:t>
      </w:r>
      <w:hyperlink r:id="rId4" w:history="1">
        <w:proofErr w:type="spellStart"/>
        <w:r>
          <w:rPr>
            <w:rStyle w:val="a3"/>
            <w:rFonts w:ascii="Arial" w:hAnsi="Arial" w:cs="Arial"/>
            <w:color w:val="1155CC"/>
            <w:sz w:val="22"/>
            <w:szCs w:val="22"/>
          </w:rPr>
          <w:t>проєкт</w:t>
        </w:r>
        <w:proofErr w:type="spellEnd"/>
        <w:r>
          <w:rPr>
            <w:rStyle w:val="a3"/>
            <w:rFonts w:ascii="Arial" w:hAnsi="Arial" w:cs="Arial"/>
            <w:color w:val="1155CC"/>
            <w:sz w:val="22"/>
            <w:szCs w:val="22"/>
          </w:rPr>
          <w:t xml:space="preserve"> постанови «Про Примірні договори оренди державного майна»</w:t>
        </w:r>
      </w:hyperlink>
      <w:r>
        <w:rPr>
          <w:rFonts w:ascii="Arial" w:hAnsi="Arial" w:cs="Arial"/>
          <w:color w:val="000000"/>
          <w:sz w:val="22"/>
          <w:szCs w:val="22"/>
        </w:rPr>
        <w:t>. Ці договори будуть базовими для орендодавця та орендаря під час укладання власного договору оренди державного майна. Крім того, за цими договорами може передаватися в оренду не тільки державне, а й комунальне майно у випадку, якщо місцеві органи не затвердять власні примірні договори.</w:t>
      </w:r>
    </w:p>
    <w:p w:rsidR="006A3C1C" w:rsidRDefault="006A3C1C" w:rsidP="006A3C1C">
      <w:pPr>
        <w:pStyle w:val="a4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Саме тому, до розробки нових форм договорів оренди прикутий інтерес широкого кола осіб. Зокрема, </w:t>
      </w:r>
      <w:r w:rsidRPr="006A3C1C">
        <w:rPr>
          <w:rFonts w:ascii="Arial" w:hAnsi="Arial" w:cs="Arial"/>
          <w:color w:val="000000"/>
          <w:sz w:val="22"/>
          <w:szCs w:val="22"/>
          <w:highlight w:val="yellow"/>
        </w:rPr>
        <w:t>Асоціація міст України повідомила Фонду</w:t>
      </w:r>
      <w:r>
        <w:rPr>
          <w:rFonts w:ascii="Arial" w:hAnsi="Arial" w:cs="Arial"/>
          <w:color w:val="000000"/>
          <w:sz w:val="22"/>
          <w:szCs w:val="22"/>
        </w:rPr>
        <w:t xml:space="preserve"> про те, що підтримує та схвалює розроблені Фондом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проєкти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примірних договорів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6A3C1C" w:rsidRDefault="006A3C1C" w:rsidP="006A3C1C">
      <w:pPr>
        <w:pStyle w:val="a4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Окрім того, Фонд державного майна бере участь у розробці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проєкту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постанови Кабінету Міністрів України «Про затвердження Порядку передачі в оренду державного та комунального майна». Цей порядок деталізує процедуру передачі майна в оренду, що передбачена новим </w:t>
      </w:r>
      <w:hyperlink r:id="rId5" w:history="1">
        <w:r>
          <w:rPr>
            <w:rStyle w:val="a3"/>
            <w:rFonts w:ascii="Arial" w:hAnsi="Arial" w:cs="Arial"/>
            <w:color w:val="1155CC"/>
            <w:sz w:val="22"/>
            <w:szCs w:val="22"/>
          </w:rPr>
          <w:t>Законом України «Про оренду державного та комунального майна»</w:t>
        </w:r>
      </w:hyperlink>
      <w:r>
        <w:rPr>
          <w:rFonts w:ascii="Arial" w:hAnsi="Arial" w:cs="Arial"/>
          <w:color w:val="000000"/>
          <w:sz w:val="22"/>
          <w:szCs w:val="22"/>
        </w:rPr>
        <w:t>, ухваленого Верховною Радою в цілому 3 жовтня 2019 року.</w:t>
      </w:r>
    </w:p>
    <w:p w:rsidR="006A3C1C" w:rsidRDefault="006A3C1C" w:rsidP="006A3C1C">
      <w:pPr>
        <w:pStyle w:val="a4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До слова, цей закон вступив в дію 1 лютого 2020 року. Він запроваджує новий механізм передачі державного та комунального майна через електронні аукціони та робить цей процес більш прозорим і конкурентним. С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аме для того, щоб цей закон запрацював, Фонд розробляє зазначені нормативно-правові документи, залучаючи до обговорення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проєктів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широке коло, як орендодавців так, і орендарів.</w:t>
      </w:r>
    </w:p>
    <w:p w:rsidR="006A3C1C" w:rsidRDefault="006A3C1C" w:rsidP="006A3C1C">
      <w:pPr>
        <w:pStyle w:val="a4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Зокрема, </w:t>
      </w:r>
      <w:r w:rsidRPr="006A3C1C">
        <w:rPr>
          <w:rFonts w:ascii="Arial" w:hAnsi="Arial" w:cs="Arial"/>
          <w:color w:val="000000"/>
          <w:sz w:val="22"/>
          <w:szCs w:val="22"/>
          <w:highlight w:val="yellow"/>
        </w:rPr>
        <w:t>Асоціація «</w:t>
      </w:r>
      <w:proofErr w:type="spellStart"/>
      <w:r w:rsidRPr="006A3C1C">
        <w:rPr>
          <w:rFonts w:ascii="Arial" w:hAnsi="Arial" w:cs="Arial"/>
          <w:color w:val="000000"/>
          <w:sz w:val="22"/>
          <w:szCs w:val="22"/>
          <w:highlight w:val="yellow"/>
        </w:rPr>
        <w:t>Стивідорних</w:t>
      </w:r>
      <w:proofErr w:type="spellEnd"/>
      <w:r w:rsidRPr="006A3C1C">
        <w:rPr>
          <w:rFonts w:ascii="Arial" w:hAnsi="Arial" w:cs="Arial"/>
          <w:color w:val="000000"/>
          <w:sz w:val="22"/>
          <w:szCs w:val="22"/>
          <w:highlight w:val="yellow"/>
        </w:rPr>
        <w:t xml:space="preserve"> компаній Одеського морського порту» надала свої пропозиції до порядку та виразила свою вдячність</w:t>
      </w:r>
      <w:r>
        <w:rPr>
          <w:rFonts w:ascii="Arial" w:hAnsi="Arial" w:cs="Arial"/>
          <w:color w:val="000000"/>
          <w:sz w:val="22"/>
          <w:szCs w:val="22"/>
        </w:rPr>
        <w:t xml:space="preserve"> за його професійне доопрацювання з урахуванням наданих нею пропозицій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9436CB" w:rsidRDefault="009436CB"/>
    <w:sectPr w:rsidR="0094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3E"/>
    <w:rsid w:val="00335C3E"/>
    <w:rsid w:val="006A3C1C"/>
    <w:rsid w:val="0094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4887"/>
  <w15:chartTrackingRefBased/>
  <w15:docId w15:val="{73FD98B1-57FB-46F8-9DD1-B1876CA1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57-IX" TargetMode="External"/><Relationship Id="rId4" Type="http://schemas.openxmlformats.org/officeDocument/2006/relationships/hyperlink" Target="http://www.spfu.gov.ua/ua/news/fond-derzhavnogo-zavershiv-gromadske-obgovorennya-proektiv-novih-form-primirnih-dogovoriv-orendi-64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РИМАР Ярослав Сергійович</dc:creator>
  <cp:keywords/>
  <dc:description/>
  <cp:lastModifiedBy>РИМАР Ярослав Сергійович</cp:lastModifiedBy>
  <cp:revision>2</cp:revision>
  <dcterms:created xsi:type="dcterms:W3CDTF">2020-05-08T13:06:00Z</dcterms:created>
  <dcterms:modified xsi:type="dcterms:W3CDTF">2020-05-08T13:07:00Z</dcterms:modified>
</cp:coreProperties>
</file>