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E32" w:rsidRPr="00BA2E8A" w:rsidRDefault="007B15E9" w:rsidP="007B15E9">
      <w:pPr>
        <w:jc w:val="center"/>
        <w:rPr>
          <w:rFonts w:ascii="Times New Roman" w:hAnsi="Times New Roman" w:cs="Times New Roman"/>
          <w:b/>
          <w:sz w:val="24"/>
          <w:szCs w:val="24"/>
          <w:lang w:val="en-US"/>
        </w:rPr>
      </w:pPr>
      <w:r w:rsidRPr="00BA2E8A">
        <w:rPr>
          <w:rFonts w:ascii="Times New Roman" w:hAnsi="Times New Roman" w:cs="Times New Roman"/>
          <w:b/>
          <w:sz w:val="24"/>
          <w:szCs w:val="24"/>
          <w:lang w:val="en-US"/>
        </w:rPr>
        <w:t>INFORMATION</w:t>
      </w:r>
    </w:p>
    <w:p w:rsidR="001E0D95" w:rsidRPr="00BA2E8A" w:rsidRDefault="007B15E9" w:rsidP="001E0D95">
      <w:pPr>
        <w:rPr>
          <w:rFonts w:ascii="Times New Roman" w:hAnsi="Times New Roman" w:cs="Times New Roman"/>
          <w:b/>
          <w:sz w:val="24"/>
          <w:szCs w:val="24"/>
          <w:lang w:val="en-US"/>
        </w:rPr>
      </w:pPr>
      <w:r w:rsidRPr="00BA2E8A">
        <w:rPr>
          <w:rFonts w:ascii="Times New Roman" w:hAnsi="Times New Roman" w:cs="Times New Roman"/>
          <w:b/>
          <w:sz w:val="24"/>
          <w:szCs w:val="24"/>
          <w:lang w:val="en-US"/>
        </w:rPr>
        <w:t>on privatization of state property</w:t>
      </w:r>
      <w:r w:rsidR="004F760B" w:rsidRPr="00BA2E8A">
        <w:rPr>
          <w:rFonts w:ascii="Times New Roman" w:hAnsi="Times New Roman" w:cs="Times New Roman"/>
          <w:b/>
          <w:sz w:val="24"/>
          <w:szCs w:val="24"/>
          <w:lang w:val="en-US"/>
        </w:rPr>
        <w:t xml:space="preserve"> object</w:t>
      </w:r>
      <w:r w:rsidRPr="00BA2E8A">
        <w:rPr>
          <w:rFonts w:ascii="Times New Roman" w:hAnsi="Times New Roman" w:cs="Times New Roman"/>
          <w:b/>
          <w:sz w:val="24"/>
          <w:szCs w:val="24"/>
          <w:lang w:val="en-US"/>
        </w:rPr>
        <w:t xml:space="preserve"> – garage</w:t>
      </w:r>
      <w:r w:rsidR="004F760B" w:rsidRPr="00BA2E8A">
        <w:rPr>
          <w:rFonts w:ascii="Times New Roman" w:hAnsi="Times New Roman" w:cs="Times New Roman"/>
          <w:b/>
          <w:sz w:val="24"/>
          <w:szCs w:val="24"/>
          <w:lang w:val="en-US"/>
        </w:rPr>
        <w:t xml:space="preserve"> with a total area of 40,6 </w:t>
      </w:r>
      <w:proofErr w:type="spellStart"/>
      <w:r w:rsidR="004F760B" w:rsidRPr="00BA2E8A">
        <w:rPr>
          <w:rFonts w:ascii="Times New Roman" w:hAnsi="Times New Roman" w:cs="Times New Roman"/>
          <w:b/>
          <w:sz w:val="24"/>
          <w:szCs w:val="24"/>
          <w:lang w:val="en-US"/>
        </w:rPr>
        <w:t>sq.m</w:t>
      </w:r>
      <w:proofErr w:type="spellEnd"/>
      <w:r w:rsidRPr="00BA2E8A">
        <w:rPr>
          <w:rFonts w:ascii="Times New Roman" w:hAnsi="Times New Roman" w:cs="Times New Roman"/>
          <w:b/>
          <w:sz w:val="24"/>
          <w:szCs w:val="24"/>
          <w:lang w:val="en-US"/>
        </w:rPr>
        <w:t xml:space="preserve">, located at: 119a, </w:t>
      </w:r>
      <w:proofErr w:type="spellStart"/>
      <w:r w:rsidRPr="00BA2E8A">
        <w:rPr>
          <w:rFonts w:ascii="Times New Roman" w:hAnsi="Times New Roman" w:cs="Times New Roman"/>
          <w:b/>
          <w:sz w:val="24"/>
          <w:szCs w:val="24"/>
          <w:lang w:val="en-US"/>
        </w:rPr>
        <w:t>Soborna</w:t>
      </w:r>
      <w:proofErr w:type="spellEnd"/>
      <w:r w:rsidRPr="00BA2E8A">
        <w:rPr>
          <w:rFonts w:ascii="Times New Roman" w:hAnsi="Times New Roman" w:cs="Times New Roman"/>
          <w:b/>
          <w:sz w:val="24"/>
          <w:szCs w:val="24"/>
          <w:lang w:val="en-US"/>
        </w:rPr>
        <w:t xml:space="preserve"> </w:t>
      </w:r>
      <w:proofErr w:type="spellStart"/>
      <w:r w:rsidRPr="00BA2E8A">
        <w:rPr>
          <w:rFonts w:ascii="Times New Roman" w:hAnsi="Times New Roman" w:cs="Times New Roman"/>
          <w:b/>
          <w:sz w:val="24"/>
          <w:szCs w:val="24"/>
          <w:lang w:val="en-US"/>
        </w:rPr>
        <w:t>st</w:t>
      </w:r>
      <w:r w:rsidR="004F760B" w:rsidRPr="00BA2E8A">
        <w:rPr>
          <w:rFonts w:ascii="Times New Roman" w:hAnsi="Times New Roman" w:cs="Times New Roman"/>
          <w:b/>
          <w:sz w:val="24"/>
          <w:szCs w:val="24"/>
          <w:lang w:val="en-US"/>
        </w:rPr>
        <w:t>.</w:t>
      </w:r>
      <w:proofErr w:type="spellEnd"/>
      <w:r w:rsidRPr="00BA2E8A">
        <w:rPr>
          <w:rFonts w:ascii="Times New Roman" w:hAnsi="Times New Roman" w:cs="Times New Roman"/>
          <w:b/>
          <w:sz w:val="24"/>
          <w:szCs w:val="24"/>
          <w:lang w:val="en-US"/>
        </w:rPr>
        <w:t xml:space="preserve">, </w:t>
      </w:r>
      <w:proofErr w:type="spellStart"/>
      <w:r w:rsidRPr="00BA2E8A">
        <w:rPr>
          <w:rFonts w:ascii="Times New Roman" w:hAnsi="Times New Roman" w:cs="Times New Roman"/>
          <w:b/>
          <w:sz w:val="24"/>
          <w:szCs w:val="24"/>
          <w:lang w:val="en-US"/>
        </w:rPr>
        <w:t>Shyroke</w:t>
      </w:r>
      <w:proofErr w:type="spellEnd"/>
      <w:r w:rsidRPr="00BA2E8A">
        <w:rPr>
          <w:rFonts w:ascii="Times New Roman" w:hAnsi="Times New Roman" w:cs="Times New Roman"/>
          <w:b/>
          <w:sz w:val="24"/>
          <w:szCs w:val="24"/>
          <w:lang w:val="en-US"/>
        </w:rPr>
        <w:t xml:space="preserve"> </w:t>
      </w:r>
      <w:r w:rsidR="004F760B" w:rsidRPr="00BA2E8A">
        <w:rPr>
          <w:rFonts w:ascii="Times New Roman" w:hAnsi="Times New Roman" w:cs="Times New Roman"/>
          <w:b/>
          <w:sz w:val="24"/>
          <w:szCs w:val="24"/>
          <w:lang w:val="en-US"/>
        </w:rPr>
        <w:t xml:space="preserve">small town, </w:t>
      </w:r>
      <w:hyperlink r:id="rId5" w:history="1">
        <w:proofErr w:type="spellStart"/>
        <w:r w:rsidR="004F760B" w:rsidRPr="00B235C8">
          <w:rPr>
            <w:rStyle w:val="a4"/>
            <w:rFonts w:ascii="Times New Roman" w:hAnsi="Times New Roman" w:cs="Times New Roman"/>
            <w:b/>
            <w:color w:val="auto"/>
            <w:sz w:val="24"/>
            <w:szCs w:val="24"/>
            <w:u w:val="none"/>
            <w:shd w:val="clear" w:color="auto" w:fill="FFFFFF"/>
            <w:lang w:val="en-US"/>
          </w:rPr>
          <w:t>Shyrokivskyi</w:t>
        </w:r>
        <w:proofErr w:type="spellEnd"/>
      </w:hyperlink>
      <w:r w:rsidR="004F760B" w:rsidRPr="00BA2E8A">
        <w:rPr>
          <w:rFonts w:ascii="Times New Roman" w:hAnsi="Times New Roman" w:cs="Times New Roman"/>
          <w:b/>
          <w:bCs/>
          <w:sz w:val="24"/>
          <w:szCs w:val="24"/>
          <w:lang w:val="en-US"/>
        </w:rPr>
        <w:t xml:space="preserve"> </w:t>
      </w:r>
      <w:r w:rsidR="004F760B" w:rsidRPr="00BA2E8A">
        <w:rPr>
          <w:rFonts w:ascii="Times New Roman" w:hAnsi="Times New Roman" w:cs="Times New Roman"/>
          <w:b/>
          <w:sz w:val="24"/>
          <w:szCs w:val="24"/>
          <w:lang w:val="en-US"/>
        </w:rPr>
        <w:t xml:space="preserve"> </w:t>
      </w:r>
      <w:r w:rsidRPr="00BA2E8A">
        <w:rPr>
          <w:rFonts w:ascii="Times New Roman" w:hAnsi="Times New Roman" w:cs="Times New Roman"/>
          <w:b/>
          <w:sz w:val="24"/>
          <w:szCs w:val="24"/>
          <w:lang w:val="en-US"/>
        </w:rPr>
        <w:t xml:space="preserve">district, </w:t>
      </w:r>
      <w:proofErr w:type="spellStart"/>
      <w:r w:rsidRPr="00BA2E8A">
        <w:rPr>
          <w:rFonts w:ascii="Times New Roman" w:hAnsi="Times New Roman" w:cs="Times New Roman"/>
          <w:b/>
          <w:sz w:val="24"/>
          <w:szCs w:val="24"/>
          <w:lang w:val="en-US"/>
        </w:rPr>
        <w:t>Dnipropetrovsk</w:t>
      </w:r>
      <w:r w:rsidR="004F760B" w:rsidRPr="00BA2E8A">
        <w:rPr>
          <w:rFonts w:ascii="Times New Roman" w:hAnsi="Times New Roman" w:cs="Times New Roman"/>
          <w:b/>
          <w:sz w:val="24"/>
          <w:szCs w:val="24"/>
          <w:lang w:val="en-US"/>
        </w:rPr>
        <w:t>a</w:t>
      </w:r>
      <w:proofErr w:type="spellEnd"/>
      <w:r w:rsidRPr="00BA2E8A">
        <w:rPr>
          <w:rFonts w:ascii="Times New Roman" w:hAnsi="Times New Roman" w:cs="Times New Roman"/>
          <w:b/>
          <w:sz w:val="24"/>
          <w:szCs w:val="24"/>
          <w:lang w:val="en-US"/>
        </w:rPr>
        <w:t xml:space="preserve"> oblast and </w:t>
      </w:r>
      <w:r w:rsidR="004F760B" w:rsidRPr="00BA2E8A">
        <w:rPr>
          <w:rFonts w:ascii="Times New Roman" w:hAnsi="Times New Roman" w:cs="Times New Roman"/>
          <w:b/>
          <w:sz w:val="24"/>
          <w:szCs w:val="24"/>
          <w:lang w:val="en-US"/>
        </w:rPr>
        <w:t>is</w:t>
      </w:r>
      <w:r w:rsidRPr="00BA2E8A">
        <w:rPr>
          <w:rFonts w:ascii="Times New Roman" w:hAnsi="Times New Roman" w:cs="Times New Roman"/>
          <w:b/>
          <w:sz w:val="24"/>
          <w:szCs w:val="24"/>
          <w:lang w:val="en-US"/>
        </w:rPr>
        <w:t xml:space="preserve"> held on the balance of the Office of the State Treasury Service of Ukraine in the </w:t>
      </w:r>
      <w:proofErr w:type="spellStart"/>
      <w:r w:rsidRPr="00BA2E8A">
        <w:rPr>
          <w:rFonts w:ascii="Times New Roman" w:hAnsi="Times New Roman" w:cs="Times New Roman"/>
          <w:b/>
          <w:sz w:val="24"/>
          <w:szCs w:val="24"/>
          <w:lang w:val="en-US"/>
        </w:rPr>
        <w:t>Shyroke</w:t>
      </w:r>
      <w:proofErr w:type="spellEnd"/>
      <w:r w:rsidRPr="00BA2E8A">
        <w:rPr>
          <w:rFonts w:ascii="Times New Roman" w:hAnsi="Times New Roman" w:cs="Times New Roman"/>
          <w:b/>
          <w:sz w:val="24"/>
          <w:szCs w:val="24"/>
          <w:lang w:val="en-US"/>
        </w:rPr>
        <w:t xml:space="preserve"> district of </w:t>
      </w:r>
      <w:proofErr w:type="spellStart"/>
      <w:r w:rsidRPr="00BA2E8A">
        <w:rPr>
          <w:rFonts w:ascii="Times New Roman" w:hAnsi="Times New Roman" w:cs="Times New Roman"/>
          <w:b/>
          <w:sz w:val="24"/>
          <w:szCs w:val="24"/>
          <w:lang w:val="en-US"/>
        </w:rPr>
        <w:t>Dnipropetrosk</w:t>
      </w:r>
      <w:proofErr w:type="spellEnd"/>
      <w:r w:rsidRPr="00BA2E8A">
        <w:rPr>
          <w:rFonts w:ascii="Times New Roman" w:hAnsi="Times New Roman" w:cs="Times New Roman"/>
          <w:b/>
          <w:sz w:val="24"/>
          <w:szCs w:val="24"/>
          <w:lang w:val="en-US"/>
        </w:rPr>
        <w:t xml:space="preserve"> oblast (code under EDRPOU 36729624).</w:t>
      </w:r>
    </w:p>
    <w:p w:rsidR="007B15E9" w:rsidRPr="00BA2E8A" w:rsidRDefault="001E0D95" w:rsidP="001E0D95">
      <w:pPr>
        <w:rPr>
          <w:rFonts w:ascii="Times New Roman" w:hAnsi="Times New Roman" w:cs="Times New Roman"/>
          <w:b/>
          <w:sz w:val="24"/>
          <w:szCs w:val="24"/>
          <w:lang w:val="en-US"/>
        </w:rPr>
      </w:pPr>
      <w:r w:rsidRPr="00BA2E8A">
        <w:rPr>
          <w:rFonts w:ascii="Times New Roman" w:hAnsi="Times New Roman" w:cs="Times New Roman"/>
          <w:b/>
          <w:sz w:val="24"/>
          <w:szCs w:val="24"/>
          <w:lang w:val="en-US"/>
        </w:rPr>
        <w:t xml:space="preserve">1. </w:t>
      </w:r>
      <w:r w:rsidR="000243F4" w:rsidRPr="00BA2E8A">
        <w:rPr>
          <w:rFonts w:ascii="Times New Roman" w:hAnsi="Times New Roman" w:cs="Times New Roman"/>
          <w:b/>
          <w:sz w:val="24"/>
          <w:szCs w:val="24"/>
          <w:lang w:val="en-US"/>
        </w:rPr>
        <w:t>Information on an object of privatization:</w:t>
      </w:r>
    </w:p>
    <w:p w:rsidR="007B15E9" w:rsidRPr="00BA2E8A" w:rsidRDefault="007B15E9" w:rsidP="001E0D95">
      <w:pPr>
        <w:rPr>
          <w:rFonts w:ascii="Times New Roman" w:hAnsi="Times New Roman" w:cs="Times New Roman"/>
          <w:sz w:val="24"/>
          <w:szCs w:val="24"/>
          <w:lang w:val="en-US"/>
        </w:rPr>
      </w:pPr>
      <w:r w:rsidRPr="00BA2E8A">
        <w:rPr>
          <w:rFonts w:ascii="Times New Roman" w:hAnsi="Times New Roman" w:cs="Times New Roman"/>
          <w:b/>
          <w:sz w:val="24"/>
          <w:szCs w:val="24"/>
          <w:lang w:val="en-US"/>
        </w:rPr>
        <w:t>Privatization object`s name:</w:t>
      </w:r>
      <w:r w:rsidRPr="00BA2E8A">
        <w:rPr>
          <w:rFonts w:ascii="Times New Roman" w:hAnsi="Times New Roman" w:cs="Times New Roman"/>
          <w:sz w:val="24"/>
          <w:szCs w:val="24"/>
          <w:lang w:val="en-US"/>
        </w:rPr>
        <w:t xml:space="preserve"> garage with a total area of 40,6 </w:t>
      </w:r>
      <w:proofErr w:type="spellStart"/>
      <w:r w:rsidRPr="00BA2E8A">
        <w:rPr>
          <w:rFonts w:ascii="Times New Roman" w:hAnsi="Times New Roman" w:cs="Times New Roman"/>
          <w:sz w:val="24"/>
          <w:szCs w:val="24"/>
          <w:lang w:val="en-US"/>
        </w:rPr>
        <w:t>sq.m</w:t>
      </w:r>
      <w:proofErr w:type="spellEnd"/>
      <w:r w:rsidRPr="00BA2E8A">
        <w:rPr>
          <w:rFonts w:ascii="Times New Roman" w:hAnsi="Times New Roman" w:cs="Times New Roman"/>
          <w:sz w:val="24"/>
          <w:szCs w:val="24"/>
          <w:lang w:val="en-US"/>
        </w:rPr>
        <w:t>..</w:t>
      </w:r>
    </w:p>
    <w:p w:rsidR="007B15E9" w:rsidRPr="00BA2E8A" w:rsidRDefault="007B15E9" w:rsidP="001E0D95">
      <w:pPr>
        <w:rPr>
          <w:rFonts w:ascii="Times New Roman" w:hAnsi="Times New Roman" w:cs="Times New Roman"/>
          <w:sz w:val="24"/>
          <w:szCs w:val="24"/>
          <w:lang w:val="en-US"/>
        </w:rPr>
      </w:pPr>
      <w:r w:rsidRPr="00BA2E8A">
        <w:rPr>
          <w:rFonts w:ascii="Times New Roman" w:hAnsi="Times New Roman" w:cs="Times New Roman"/>
          <w:b/>
          <w:sz w:val="24"/>
          <w:szCs w:val="24"/>
          <w:lang w:val="en-US"/>
        </w:rPr>
        <w:t>Location:</w:t>
      </w:r>
      <w:r w:rsidRPr="00BA2E8A">
        <w:rPr>
          <w:rFonts w:ascii="Times New Roman" w:hAnsi="Times New Roman" w:cs="Times New Roman"/>
          <w:sz w:val="24"/>
          <w:szCs w:val="24"/>
          <w:lang w:val="en-US"/>
        </w:rPr>
        <w:t xml:space="preserve">  119a, </w:t>
      </w:r>
      <w:proofErr w:type="spellStart"/>
      <w:r w:rsidRPr="00BA2E8A">
        <w:rPr>
          <w:rFonts w:ascii="Times New Roman" w:hAnsi="Times New Roman" w:cs="Times New Roman"/>
          <w:sz w:val="24"/>
          <w:szCs w:val="24"/>
          <w:lang w:val="en-US"/>
        </w:rPr>
        <w:t>Soborna</w:t>
      </w:r>
      <w:proofErr w:type="spellEnd"/>
      <w:r w:rsidRPr="00BA2E8A">
        <w:rPr>
          <w:rFonts w:ascii="Times New Roman" w:hAnsi="Times New Roman" w:cs="Times New Roman"/>
          <w:sz w:val="24"/>
          <w:szCs w:val="24"/>
          <w:lang w:val="en-US"/>
        </w:rPr>
        <w:t xml:space="preserve"> </w:t>
      </w:r>
      <w:proofErr w:type="spellStart"/>
      <w:r w:rsidR="00FC3998" w:rsidRPr="00BA2E8A">
        <w:rPr>
          <w:rFonts w:ascii="Times New Roman" w:hAnsi="Times New Roman" w:cs="Times New Roman"/>
          <w:sz w:val="24"/>
          <w:szCs w:val="24"/>
          <w:lang w:val="en-US"/>
        </w:rPr>
        <w:t>s</w:t>
      </w:r>
      <w:r w:rsidR="000243F4" w:rsidRPr="00BA2E8A">
        <w:rPr>
          <w:rFonts w:ascii="Times New Roman" w:hAnsi="Times New Roman" w:cs="Times New Roman"/>
          <w:sz w:val="24"/>
          <w:szCs w:val="24"/>
          <w:lang w:val="en-US"/>
        </w:rPr>
        <w:t>t</w:t>
      </w:r>
      <w:r w:rsidR="00FC3998" w:rsidRPr="00BA2E8A">
        <w:rPr>
          <w:rFonts w:ascii="Times New Roman" w:hAnsi="Times New Roman" w:cs="Times New Roman"/>
          <w:sz w:val="24"/>
          <w:szCs w:val="24"/>
          <w:lang w:val="en-US"/>
        </w:rPr>
        <w:t>.</w:t>
      </w:r>
      <w:proofErr w:type="spellEnd"/>
      <w:r w:rsidRPr="00BA2E8A">
        <w:rPr>
          <w:rFonts w:ascii="Times New Roman" w:hAnsi="Times New Roman" w:cs="Times New Roman"/>
          <w:sz w:val="24"/>
          <w:szCs w:val="24"/>
          <w:lang w:val="en-US"/>
        </w:rPr>
        <w:t xml:space="preserve">, </w:t>
      </w:r>
      <w:proofErr w:type="spellStart"/>
      <w:r w:rsidRPr="00BA2E8A">
        <w:rPr>
          <w:rFonts w:ascii="Times New Roman" w:hAnsi="Times New Roman" w:cs="Times New Roman"/>
          <w:sz w:val="24"/>
          <w:szCs w:val="24"/>
          <w:lang w:val="en-US"/>
        </w:rPr>
        <w:t>Shyroke</w:t>
      </w:r>
      <w:proofErr w:type="spellEnd"/>
      <w:r w:rsidRPr="00BA2E8A">
        <w:rPr>
          <w:rFonts w:ascii="Times New Roman" w:hAnsi="Times New Roman" w:cs="Times New Roman"/>
          <w:sz w:val="24"/>
          <w:szCs w:val="24"/>
          <w:lang w:val="en-US"/>
        </w:rPr>
        <w:t xml:space="preserve"> </w:t>
      </w:r>
      <w:r w:rsidR="00FC3998" w:rsidRPr="00BA2E8A">
        <w:rPr>
          <w:rFonts w:ascii="Times New Roman" w:hAnsi="Times New Roman" w:cs="Times New Roman"/>
          <w:sz w:val="24"/>
          <w:szCs w:val="24"/>
          <w:lang w:val="en-US"/>
        </w:rPr>
        <w:t xml:space="preserve">small </w:t>
      </w:r>
      <w:r w:rsidRPr="00BA2E8A">
        <w:rPr>
          <w:rFonts w:ascii="Times New Roman" w:hAnsi="Times New Roman" w:cs="Times New Roman"/>
          <w:sz w:val="24"/>
          <w:szCs w:val="24"/>
          <w:lang w:val="en-US"/>
        </w:rPr>
        <w:t xml:space="preserve">town, </w:t>
      </w:r>
      <w:hyperlink r:id="rId6" w:history="1">
        <w:proofErr w:type="spellStart"/>
        <w:r w:rsidR="00FC3998" w:rsidRPr="00B235C8">
          <w:rPr>
            <w:rStyle w:val="a4"/>
            <w:rFonts w:ascii="Times New Roman" w:hAnsi="Times New Roman" w:cs="Times New Roman"/>
            <w:color w:val="auto"/>
            <w:sz w:val="24"/>
            <w:szCs w:val="24"/>
            <w:u w:val="none"/>
            <w:shd w:val="clear" w:color="auto" w:fill="FFFFFF"/>
            <w:lang w:val="en-US"/>
          </w:rPr>
          <w:t>Shyrokivskyi</w:t>
        </w:r>
        <w:proofErr w:type="spellEnd"/>
      </w:hyperlink>
      <w:r w:rsidR="00FC3998" w:rsidRPr="00BA2E8A">
        <w:rPr>
          <w:rFonts w:ascii="Times New Roman" w:hAnsi="Times New Roman" w:cs="Times New Roman"/>
          <w:b/>
          <w:bCs/>
          <w:sz w:val="24"/>
          <w:szCs w:val="24"/>
          <w:lang w:val="en-US"/>
        </w:rPr>
        <w:t xml:space="preserve"> </w:t>
      </w:r>
      <w:r w:rsidR="00FC3998" w:rsidRPr="00BA2E8A">
        <w:rPr>
          <w:rFonts w:ascii="Times New Roman" w:hAnsi="Times New Roman" w:cs="Times New Roman"/>
          <w:b/>
          <w:sz w:val="24"/>
          <w:szCs w:val="24"/>
          <w:lang w:val="en-US"/>
        </w:rPr>
        <w:t xml:space="preserve"> </w:t>
      </w:r>
      <w:r w:rsidRPr="00BA2E8A">
        <w:rPr>
          <w:rFonts w:ascii="Times New Roman" w:hAnsi="Times New Roman" w:cs="Times New Roman"/>
          <w:sz w:val="24"/>
          <w:szCs w:val="24"/>
          <w:lang w:val="en-US"/>
        </w:rPr>
        <w:t xml:space="preserve">district, </w:t>
      </w:r>
      <w:proofErr w:type="spellStart"/>
      <w:r w:rsidRPr="00BA2E8A">
        <w:rPr>
          <w:rFonts w:ascii="Times New Roman" w:hAnsi="Times New Roman" w:cs="Times New Roman"/>
          <w:sz w:val="24"/>
          <w:szCs w:val="24"/>
          <w:lang w:val="en-US"/>
        </w:rPr>
        <w:t>Dnipropetrovsk</w:t>
      </w:r>
      <w:r w:rsidR="00FC3998" w:rsidRPr="00BA2E8A">
        <w:rPr>
          <w:rFonts w:ascii="Times New Roman" w:hAnsi="Times New Roman" w:cs="Times New Roman"/>
          <w:sz w:val="24"/>
          <w:szCs w:val="24"/>
          <w:lang w:val="en-US"/>
        </w:rPr>
        <w:t>a</w:t>
      </w:r>
      <w:proofErr w:type="spellEnd"/>
      <w:r w:rsidRPr="00BA2E8A">
        <w:rPr>
          <w:rFonts w:ascii="Times New Roman" w:hAnsi="Times New Roman" w:cs="Times New Roman"/>
          <w:sz w:val="24"/>
          <w:szCs w:val="24"/>
          <w:lang w:val="en-US"/>
        </w:rPr>
        <w:t xml:space="preserve"> oblast.</w:t>
      </w:r>
    </w:p>
    <w:p w:rsidR="001E0D95" w:rsidRPr="00BA2E8A" w:rsidRDefault="001E0D95" w:rsidP="001E0D95">
      <w:pPr>
        <w:rPr>
          <w:rFonts w:ascii="Times New Roman" w:hAnsi="Times New Roman" w:cs="Times New Roman"/>
          <w:sz w:val="24"/>
          <w:szCs w:val="24"/>
          <w:lang w:val="en-US"/>
        </w:rPr>
      </w:pPr>
      <w:r w:rsidRPr="00BA2E8A">
        <w:rPr>
          <w:rFonts w:ascii="Times New Roman" w:hAnsi="Times New Roman" w:cs="Times New Roman"/>
          <w:b/>
          <w:sz w:val="24"/>
          <w:szCs w:val="24"/>
          <w:lang w:val="en-US"/>
        </w:rPr>
        <w:t>Information on an object:</w:t>
      </w:r>
      <w:r w:rsidRPr="00BA2E8A">
        <w:rPr>
          <w:rFonts w:ascii="Times New Roman" w:hAnsi="Times New Roman" w:cs="Times New Roman"/>
          <w:sz w:val="24"/>
          <w:szCs w:val="24"/>
          <w:lang w:val="en-US"/>
        </w:rPr>
        <w:t xml:space="preserve"> The object is the </w:t>
      </w:r>
      <w:r w:rsidR="00FC3998" w:rsidRPr="00BA2E8A">
        <w:rPr>
          <w:rFonts w:ascii="Times New Roman" w:hAnsi="Times New Roman" w:cs="Times New Roman"/>
          <w:sz w:val="24"/>
          <w:szCs w:val="24"/>
          <w:lang w:val="en-US"/>
        </w:rPr>
        <w:t xml:space="preserve">brick </w:t>
      </w:r>
      <w:r w:rsidRPr="00BA2E8A">
        <w:rPr>
          <w:rFonts w:ascii="Times New Roman" w:hAnsi="Times New Roman" w:cs="Times New Roman"/>
          <w:sz w:val="24"/>
          <w:szCs w:val="24"/>
          <w:lang w:val="en-US"/>
        </w:rPr>
        <w:t xml:space="preserve">garage with stone foundation, concrete floor and slate roof. The total area of </w:t>
      </w:r>
      <w:r w:rsidRPr="00BA2E8A">
        <w:rPr>
          <w:rFonts w:ascii="Times New Roman" w:hAnsi="Cambria Math" w:cs="Times New Roman"/>
          <w:sz w:val="24"/>
          <w:szCs w:val="24"/>
          <w:lang w:val="en-US"/>
        </w:rPr>
        <w:t>​​</w:t>
      </w:r>
      <w:r w:rsidRPr="00BA2E8A">
        <w:rPr>
          <w:rFonts w:ascii="Times New Roman" w:hAnsi="Times New Roman" w:cs="Times New Roman"/>
          <w:sz w:val="24"/>
          <w:szCs w:val="24"/>
          <w:lang w:val="en-US"/>
        </w:rPr>
        <w:t xml:space="preserve">40.6 </w:t>
      </w:r>
      <w:proofErr w:type="spellStart"/>
      <w:r w:rsidRPr="00BA2E8A">
        <w:rPr>
          <w:rFonts w:ascii="Times New Roman" w:hAnsi="Times New Roman" w:cs="Times New Roman"/>
          <w:sz w:val="24"/>
          <w:szCs w:val="24"/>
          <w:lang w:val="en-US"/>
        </w:rPr>
        <w:t>sq.m</w:t>
      </w:r>
      <w:proofErr w:type="spellEnd"/>
      <w:r w:rsidRPr="00BA2E8A">
        <w:rPr>
          <w:rFonts w:ascii="Times New Roman" w:hAnsi="Times New Roman" w:cs="Times New Roman"/>
          <w:sz w:val="24"/>
          <w:szCs w:val="24"/>
          <w:lang w:val="en-US"/>
        </w:rPr>
        <w:t xml:space="preserve">.. </w:t>
      </w:r>
      <w:r w:rsidR="00783D51" w:rsidRPr="00BA2E8A">
        <w:rPr>
          <w:rFonts w:ascii="Times New Roman" w:hAnsi="Times New Roman" w:cs="Times New Roman"/>
          <w:sz w:val="24"/>
          <w:szCs w:val="24"/>
          <w:lang w:val="en-US"/>
        </w:rPr>
        <w:t>There is</w:t>
      </w:r>
      <w:r w:rsidRPr="00BA2E8A">
        <w:rPr>
          <w:rFonts w:ascii="Times New Roman" w:hAnsi="Times New Roman" w:cs="Times New Roman"/>
          <w:sz w:val="24"/>
          <w:szCs w:val="24"/>
          <w:lang w:val="en-US"/>
        </w:rPr>
        <w:t xml:space="preserve"> electricity</w:t>
      </w:r>
      <w:r w:rsidR="00783D51" w:rsidRPr="00BA2E8A">
        <w:rPr>
          <w:rFonts w:ascii="Times New Roman" w:hAnsi="Times New Roman" w:cs="Times New Roman"/>
          <w:sz w:val="24"/>
          <w:szCs w:val="24"/>
          <w:lang w:val="en-US"/>
        </w:rPr>
        <w:t xml:space="preserve"> supply</w:t>
      </w:r>
      <w:r w:rsidRPr="00BA2E8A">
        <w:rPr>
          <w:rFonts w:ascii="Times New Roman" w:hAnsi="Times New Roman" w:cs="Times New Roman"/>
          <w:sz w:val="24"/>
          <w:szCs w:val="24"/>
          <w:lang w:val="en-US"/>
        </w:rPr>
        <w:t>.</w:t>
      </w:r>
    </w:p>
    <w:p w:rsidR="001E0D95" w:rsidRPr="00BA2E8A" w:rsidRDefault="001E0D95" w:rsidP="00FC3998">
      <w:pPr>
        <w:jc w:val="both"/>
        <w:rPr>
          <w:rFonts w:ascii="Times New Roman" w:hAnsi="Times New Roman" w:cs="Times New Roman"/>
          <w:bCs/>
          <w:sz w:val="24"/>
          <w:szCs w:val="24"/>
          <w:lang w:val="en-US"/>
        </w:rPr>
      </w:pPr>
      <w:r w:rsidRPr="00BA2E8A">
        <w:rPr>
          <w:rFonts w:ascii="Times New Roman" w:hAnsi="Times New Roman" w:cs="Times New Roman"/>
          <w:b/>
          <w:bCs/>
          <w:sz w:val="24"/>
          <w:szCs w:val="24"/>
          <w:lang w:val="en-US"/>
        </w:rPr>
        <w:t>Information on a land plot where the object is located:</w:t>
      </w:r>
      <w:r w:rsidRPr="00BA2E8A">
        <w:rPr>
          <w:rFonts w:ascii="Times New Roman" w:hAnsi="Times New Roman" w:cs="Times New Roman"/>
          <w:sz w:val="24"/>
          <w:szCs w:val="24"/>
          <w:lang w:val="en-US"/>
        </w:rPr>
        <w:t xml:space="preserve"> </w:t>
      </w:r>
      <w:r w:rsidRPr="00BA2E8A">
        <w:rPr>
          <w:rFonts w:ascii="Times New Roman" w:hAnsi="Times New Roman" w:cs="Times New Roman"/>
          <w:bCs/>
          <w:sz w:val="24"/>
          <w:szCs w:val="24"/>
          <w:lang w:val="en-US"/>
        </w:rPr>
        <w:t>land plot of 0,1111 hectare, the</w:t>
      </w:r>
      <w:r w:rsidR="00FC3998" w:rsidRPr="00BA2E8A">
        <w:rPr>
          <w:rFonts w:ascii="Times New Roman" w:hAnsi="Times New Roman" w:cs="Times New Roman"/>
          <w:bCs/>
          <w:sz w:val="24"/>
          <w:szCs w:val="24"/>
          <w:lang w:val="en-US"/>
        </w:rPr>
        <w:t xml:space="preserve"> special</w:t>
      </w:r>
      <w:r w:rsidRPr="00BA2E8A">
        <w:rPr>
          <w:rFonts w:ascii="Times New Roman" w:hAnsi="Times New Roman" w:cs="Times New Roman"/>
          <w:bCs/>
          <w:sz w:val="24"/>
          <w:szCs w:val="24"/>
          <w:lang w:val="en-US"/>
        </w:rPr>
        <w:t xml:space="preserve"> purpose - for the construction and maintenance of buildings of credit and financial institutions, </w:t>
      </w:r>
      <w:r w:rsidR="00FC3998" w:rsidRPr="00BA2E8A">
        <w:rPr>
          <w:rFonts w:ascii="Times New Roman" w:hAnsi="Times New Roman" w:cs="Times New Roman"/>
          <w:bCs/>
          <w:sz w:val="24"/>
          <w:szCs w:val="24"/>
          <w:lang w:val="en-US"/>
        </w:rPr>
        <w:t>is owned by</w:t>
      </w:r>
      <w:r w:rsidRPr="00BA2E8A">
        <w:rPr>
          <w:rFonts w:ascii="Times New Roman" w:hAnsi="Times New Roman" w:cs="Times New Roman"/>
          <w:bCs/>
          <w:sz w:val="24"/>
          <w:szCs w:val="24"/>
          <w:lang w:val="en-US"/>
        </w:rPr>
        <w:t xml:space="preserve"> the Office of the State Treasury Service of Ukraine in the </w:t>
      </w:r>
      <w:hyperlink r:id="rId7" w:history="1">
        <w:proofErr w:type="spellStart"/>
        <w:r w:rsidR="00FC3998" w:rsidRPr="00BA2E8A">
          <w:rPr>
            <w:rStyle w:val="a4"/>
            <w:rFonts w:ascii="Times New Roman" w:hAnsi="Times New Roman" w:cs="Times New Roman"/>
            <w:b/>
            <w:color w:val="auto"/>
            <w:sz w:val="24"/>
            <w:szCs w:val="24"/>
            <w:shd w:val="clear" w:color="auto" w:fill="FFFFFF"/>
            <w:lang w:val="en-US"/>
          </w:rPr>
          <w:t>Shyrokivskyi</w:t>
        </w:r>
        <w:proofErr w:type="spellEnd"/>
      </w:hyperlink>
      <w:r w:rsidR="00FC3998" w:rsidRPr="00BA2E8A">
        <w:rPr>
          <w:rFonts w:ascii="Times New Roman" w:hAnsi="Times New Roman" w:cs="Times New Roman"/>
          <w:b/>
          <w:bCs/>
          <w:sz w:val="24"/>
          <w:szCs w:val="24"/>
          <w:lang w:val="en-US"/>
        </w:rPr>
        <w:t xml:space="preserve"> </w:t>
      </w:r>
      <w:r w:rsidR="00FC3998" w:rsidRPr="00BA2E8A">
        <w:rPr>
          <w:rFonts w:ascii="Times New Roman" w:hAnsi="Times New Roman" w:cs="Times New Roman"/>
          <w:b/>
          <w:sz w:val="24"/>
          <w:szCs w:val="24"/>
          <w:lang w:val="en-US"/>
        </w:rPr>
        <w:t xml:space="preserve"> </w:t>
      </w:r>
      <w:r w:rsidRPr="00BA2E8A">
        <w:rPr>
          <w:rFonts w:ascii="Times New Roman" w:hAnsi="Times New Roman" w:cs="Times New Roman"/>
          <w:bCs/>
          <w:sz w:val="24"/>
          <w:szCs w:val="24"/>
          <w:lang w:val="en-US"/>
        </w:rPr>
        <w:t xml:space="preserve">district of </w:t>
      </w:r>
      <w:proofErr w:type="spellStart"/>
      <w:r w:rsidRPr="00BA2E8A">
        <w:rPr>
          <w:rFonts w:ascii="Times New Roman" w:hAnsi="Times New Roman" w:cs="Times New Roman"/>
          <w:bCs/>
          <w:sz w:val="24"/>
          <w:szCs w:val="24"/>
          <w:lang w:val="en-US"/>
        </w:rPr>
        <w:t>Dnipropetrovsk</w:t>
      </w:r>
      <w:r w:rsidR="00FC3998" w:rsidRPr="00BA2E8A">
        <w:rPr>
          <w:rFonts w:ascii="Times New Roman" w:hAnsi="Times New Roman" w:cs="Times New Roman"/>
          <w:bCs/>
          <w:sz w:val="24"/>
          <w:szCs w:val="24"/>
          <w:lang w:val="en-US"/>
        </w:rPr>
        <w:t>a</w:t>
      </w:r>
      <w:proofErr w:type="spellEnd"/>
      <w:r w:rsidRPr="00BA2E8A">
        <w:rPr>
          <w:rFonts w:ascii="Times New Roman" w:hAnsi="Times New Roman" w:cs="Times New Roman"/>
          <w:bCs/>
          <w:sz w:val="24"/>
          <w:szCs w:val="24"/>
          <w:lang w:val="en-US"/>
        </w:rPr>
        <w:t xml:space="preserve"> oblast on the basis of the certificate of ownership of the land plot (cadastral number </w:t>
      </w:r>
      <w:r w:rsidR="00FC3998" w:rsidRPr="00BA2E8A">
        <w:rPr>
          <w:rFonts w:ascii="Times New Roman" w:hAnsi="Times New Roman" w:cs="Times New Roman"/>
          <w:bCs/>
          <w:sz w:val="24"/>
          <w:szCs w:val="24"/>
          <w:lang w:val="en-US"/>
        </w:rPr>
        <w:t>1225855100:01:008:0082</w:t>
      </w:r>
      <w:r w:rsidRPr="00BA2E8A">
        <w:rPr>
          <w:rFonts w:ascii="Times New Roman" w:hAnsi="Times New Roman" w:cs="Times New Roman"/>
          <w:bCs/>
          <w:sz w:val="24"/>
          <w:szCs w:val="24"/>
          <w:lang w:val="en-US"/>
        </w:rPr>
        <w:t xml:space="preserve">) </w:t>
      </w:r>
      <w:r w:rsidR="00FC3998" w:rsidRPr="00BA2E8A">
        <w:rPr>
          <w:rFonts w:ascii="Times New Roman" w:hAnsi="Times New Roman" w:cs="Times New Roman"/>
          <w:bCs/>
          <w:sz w:val="24"/>
          <w:szCs w:val="24"/>
          <w:lang w:val="en-US"/>
        </w:rPr>
        <w:t xml:space="preserve">dated of </w:t>
      </w:r>
      <w:r w:rsidRPr="00BA2E8A">
        <w:rPr>
          <w:rFonts w:ascii="Times New Roman" w:hAnsi="Times New Roman" w:cs="Times New Roman"/>
          <w:bCs/>
          <w:sz w:val="24"/>
          <w:szCs w:val="24"/>
          <w:lang w:val="en-US"/>
        </w:rPr>
        <w:t>May 12, 2015, index number: 37380516.</w:t>
      </w:r>
    </w:p>
    <w:p w:rsidR="00FC3998" w:rsidRPr="00BA2E8A" w:rsidRDefault="001E0D95" w:rsidP="00FC3998">
      <w:pPr>
        <w:jc w:val="both"/>
        <w:rPr>
          <w:rFonts w:ascii="Times New Roman" w:hAnsi="Times New Roman" w:cs="Times New Roman"/>
          <w:bCs/>
          <w:sz w:val="24"/>
          <w:szCs w:val="24"/>
          <w:lang w:val="en-US"/>
        </w:rPr>
      </w:pPr>
      <w:r w:rsidRPr="00BA2E8A">
        <w:rPr>
          <w:rFonts w:ascii="Times New Roman" w:hAnsi="Times New Roman" w:cs="Times New Roman"/>
          <w:b/>
          <w:bCs/>
          <w:sz w:val="24"/>
          <w:szCs w:val="24"/>
          <w:lang w:val="en-US"/>
        </w:rPr>
        <w:t>Information on lease agreements concluded with respect to the object:</w:t>
      </w:r>
      <w:r w:rsidRPr="00BA2E8A">
        <w:rPr>
          <w:rFonts w:ascii="Times New Roman" w:hAnsi="Times New Roman" w:cs="Times New Roman"/>
          <w:sz w:val="24"/>
          <w:szCs w:val="24"/>
          <w:lang w:val="en-US"/>
        </w:rPr>
        <w:t xml:space="preserve"> </w:t>
      </w:r>
      <w:r w:rsidR="00FC3998" w:rsidRPr="00BA2E8A">
        <w:rPr>
          <w:rFonts w:ascii="Times New Roman" w:hAnsi="Times New Roman" w:cs="Times New Roman"/>
          <w:bCs/>
          <w:sz w:val="24"/>
          <w:szCs w:val="24"/>
          <w:lang w:val="en-US"/>
        </w:rPr>
        <w:t>information is not available.</w:t>
      </w:r>
    </w:p>
    <w:p w:rsidR="001E0D95" w:rsidRPr="00BA2E8A" w:rsidRDefault="001E0D95" w:rsidP="009D0DA2">
      <w:pPr>
        <w:jc w:val="both"/>
        <w:rPr>
          <w:rFonts w:ascii="Times New Roman" w:hAnsi="Times New Roman" w:cs="Times New Roman"/>
          <w:bCs/>
          <w:sz w:val="24"/>
          <w:szCs w:val="24"/>
          <w:lang w:val="en-US"/>
        </w:rPr>
      </w:pPr>
      <w:r w:rsidRPr="00BA2E8A">
        <w:rPr>
          <w:rFonts w:ascii="Times New Roman" w:hAnsi="Times New Roman" w:cs="Times New Roman"/>
          <w:b/>
          <w:bCs/>
          <w:sz w:val="24"/>
          <w:szCs w:val="24"/>
          <w:lang w:val="en-US"/>
        </w:rPr>
        <w:t>Information on balance holder</w:t>
      </w:r>
      <w:r w:rsidRPr="00BA2E8A">
        <w:rPr>
          <w:rFonts w:ascii="Times New Roman" w:hAnsi="Times New Roman" w:cs="Times New Roman"/>
          <w:sz w:val="24"/>
          <w:szCs w:val="24"/>
          <w:lang w:val="en-US"/>
        </w:rPr>
        <w:t xml:space="preserve">: Office of the State Treasury Service of Ukraine in </w:t>
      </w:r>
      <w:hyperlink r:id="rId8" w:history="1">
        <w:proofErr w:type="spellStart"/>
        <w:r w:rsidR="009D0DA2" w:rsidRPr="00BA2E8A">
          <w:rPr>
            <w:rStyle w:val="a4"/>
            <w:rFonts w:ascii="Times New Roman" w:hAnsi="Times New Roman" w:cs="Times New Roman"/>
            <w:b/>
            <w:color w:val="auto"/>
            <w:sz w:val="24"/>
            <w:szCs w:val="24"/>
            <w:shd w:val="clear" w:color="auto" w:fill="FFFFFF"/>
            <w:lang w:val="en-US"/>
          </w:rPr>
          <w:t>Shyrokivskyi</w:t>
        </w:r>
        <w:proofErr w:type="spellEnd"/>
      </w:hyperlink>
      <w:r w:rsidR="009D0DA2" w:rsidRPr="00BA2E8A">
        <w:rPr>
          <w:rFonts w:ascii="Times New Roman" w:hAnsi="Times New Roman" w:cs="Times New Roman"/>
          <w:b/>
          <w:bCs/>
          <w:sz w:val="24"/>
          <w:szCs w:val="24"/>
          <w:lang w:val="en-US"/>
        </w:rPr>
        <w:t xml:space="preserve"> </w:t>
      </w:r>
      <w:r w:rsidRPr="00BA2E8A">
        <w:rPr>
          <w:rFonts w:ascii="Times New Roman" w:hAnsi="Times New Roman" w:cs="Times New Roman"/>
          <w:sz w:val="24"/>
          <w:szCs w:val="24"/>
          <w:lang w:val="en-US"/>
        </w:rPr>
        <w:t xml:space="preserve"> district of </w:t>
      </w:r>
      <w:proofErr w:type="spellStart"/>
      <w:r w:rsidRPr="00BA2E8A">
        <w:rPr>
          <w:rFonts w:ascii="Times New Roman" w:hAnsi="Times New Roman" w:cs="Times New Roman"/>
          <w:sz w:val="24"/>
          <w:szCs w:val="24"/>
          <w:lang w:val="en-US"/>
        </w:rPr>
        <w:t>Dnipropetrovsk</w:t>
      </w:r>
      <w:r w:rsidR="009D0DA2" w:rsidRPr="00BA2E8A">
        <w:rPr>
          <w:rFonts w:ascii="Times New Roman" w:hAnsi="Times New Roman" w:cs="Times New Roman"/>
          <w:sz w:val="24"/>
          <w:szCs w:val="24"/>
          <w:lang w:val="en-US"/>
        </w:rPr>
        <w:t>a</w:t>
      </w:r>
      <w:proofErr w:type="spellEnd"/>
      <w:r w:rsidRPr="00BA2E8A">
        <w:rPr>
          <w:rFonts w:ascii="Times New Roman" w:hAnsi="Times New Roman" w:cs="Times New Roman"/>
          <w:sz w:val="24"/>
          <w:szCs w:val="24"/>
          <w:lang w:val="en-US"/>
        </w:rPr>
        <w:t xml:space="preserve"> oblast</w:t>
      </w:r>
      <w:r w:rsidR="009D0DA2" w:rsidRPr="00BA2E8A">
        <w:rPr>
          <w:rFonts w:ascii="Times New Roman" w:hAnsi="Times New Roman" w:cs="Times New Roman"/>
          <w:sz w:val="24"/>
          <w:szCs w:val="24"/>
          <w:lang w:val="en-US"/>
        </w:rPr>
        <w:t xml:space="preserve"> </w:t>
      </w:r>
      <w:r w:rsidRPr="00BA2E8A">
        <w:rPr>
          <w:rFonts w:ascii="Times New Roman" w:hAnsi="Times New Roman" w:cs="Times New Roman"/>
          <w:sz w:val="24"/>
          <w:szCs w:val="24"/>
          <w:lang w:val="en-US"/>
        </w:rPr>
        <w:t xml:space="preserve">(code under EDRPOU 36729624), located at: 1a, </w:t>
      </w:r>
      <w:proofErr w:type="spellStart"/>
      <w:r w:rsidRPr="00BA2E8A">
        <w:rPr>
          <w:rFonts w:ascii="Times New Roman" w:hAnsi="Times New Roman" w:cs="Times New Roman"/>
          <w:sz w:val="24"/>
          <w:szCs w:val="24"/>
          <w:lang w:val="en-US"/>
        </w:rPr>
        <w:t>Vyshneva</w:t>
      </w:r>
      <w:proofErr w:type="spellEnd"/>
      <w:r w:rsidRPr="00BA2E8A">
        <w:rPr>
          <w:rFonts w:ascii="Times New Roman" w:hAnsi="Times New Roman" w:cs="Times New Roman"/>
          <w:sz w:val="24"/>
          <w:szCs w:val="24"/>
          <w:lang w:val="en-US"/>
        </w:rPr>
        <w:t xml:space="preserve"> </w:t>
      </w:r>
      <w:proofErr w:type="spellStart"/>
      <w:r w:rsidRPr="00BA2E8A">
        <w:rPr>
          <w:rFonts w:ascii="Times New Roman" w:hAnsi="Times New Roman" w:cs="Times New Roman"/>
          <w:sz w:val="24"/>
          <w:szCs w:val="24"/>
          <w:lang w:val="en-US"/>
        </w:rPr>
        <w:t>st.</w:t>
      </w:r>
      <w:proofErr w:type="spellEnd"/>
      <w:r w:rsidR="009D0DA2" w:rsidRPr="00BA2E8A">
        <w:rPr>
          <w:rFonts w:ascii="Times New Roman" w:hAnsi="Times New Roman" w:cs="Times New Roman"/>
          <w:sz w:val="24"/>
          <w:szCs w:val="24"/>
          <w:lang w:val="en-US"/>
        </w:rPr>
        <w:t xml:space="preserve">, </w:t>
      </w:r>
      <w:hyperlink r:id="rId9" w:history="1">
        <w:proofErr w:type="spellStart"/>
        <w:r w:rsidRPr="00BA2E8A">
          <w:rPr>
            <w:rStyle w:val="a4"/>
            <w:rFonts w:ascii="Times New Roman" w:hAnsi="Times New Roman" w:cs="Times New Roman"/>
            <w:color w:val="auto"/>
            <w:sz w:val="24"/>
            <w:szCs w:val="24"/>
            <w:u w:val="none"/>
            <w:shd w:val="clear" w:color="auto" w:fill="FFFFFF"/>
            <w:lang w:val="en-US"/>
          </w:rPr>
          <w:t>Shyroke</w:t>
        </w:r>
        <w:proofErr w:type="spellEnd"/>
      </w:hyperlink>
      <w:r w:rsidRPr="00BA2E8A">
        <w:rPr>
          <w:rFonts w:ascii="Times New Roman" w:hAnsi="Times New Roman" w:cs="Times New Roman"/>
          <w:sz w:val="24"/>
          <w:szCs w:val="24"/>
          <w:lang w:val="en-US"/>
        </w:rPr>
        <w:t xml:space="preserve"> </w:t>
      </w:r>
      <w:r w:rsidR="009D0DA2" w:rsidRPr="00BA2E8A">
        <w:rPr>
          <w:rFonts w:ascii="Times New Roman" w:hAnsi="Times New Roman" w:cs="Times New Roman"/>
          <w:sz w:val="24"/>
          <w:szCs w:val="24"/>
          <w:lang w:val="en-US"/>
        </w:rPr>
        <w:t xml:space="preserve">small town, </w:t>
      </w:r>
      <w:r w:rsidRPr="00BA2E8A">
        <w:rPr>
          <w:rFonts w:ascii="Times New Roman" w:hAnsi="Times New Roman" w:cs="Times New Roman"/>
          <w:sz w:val="24"/>
          <w:szCs w:val="24"/>
          <w:lang w:val="en-US"/>
        </w:rPr>
        <w:t xml:space="preserve"> </w:t>
      </w:r>
      <w:hyperlink r:id="rId10" w:history="1">
        <w:proofErr w:type="spellStart"/>
        <w:r w:rsidR="009D0DA2" w:rsidRPr="00BA2E8A">
          <w:rPr>
            <w:rStyle w:val="a4"/>
            <w:rFonts w:ascii="Times New Roman" w:hAnsi="Times New Roman" w:cs="Times New Roman"/>
            <w:color w:val="auto"/>
            <w:sz w:val="24"/>
            <w:szCs w:val="24"/>
            <w:shd w:val="clear" w:color="auto" w:fill="FFFFFF"/>
            <w:lang w:val="en-US"/>
          </w:rPr>
          <w:t>Shyrokivskyi</w:t>
        </w:r>
        <w:proofErr w:type="spellEnd"/>
      </w:hyperlink>
      <w:r w:rsidR="009D0DA2" w:rsidRPr="00BA2E8A">
        <w:rPr>
          <w:rFonts w:ascii="Times New Roman" w:hAnsi="Times New Roman" w:cs="Times New Roman"/>
          <w:b/>
          <w:bCs/>
          <w:sz w:val="24"/>
          <w:szCs w:val="24"/>
          <w:lang w:val="en-US"/>
        </w:rPr>
        <w:t xml:space="preserve"> </w:t>
      </w:r>
      <w:r w:rsidR="009D0DA2" w:rsidRPr="00BA2E8A">
        <w:rPr>
          <w:rFonts w:ascii="Times New Roman" w:hAnsi="Times New Roman" w:cs="Times New Roman"/>
          <w:bCs/>
          <w:sz w:val="24"/>
          <w:szCs w:val="24"/>
          <w:lang w:val="en-US"/>
        </w:rPr>
        <w:t xml:space="preserve">district, </w:t>
      </w:r>
      <w:proofErr w:type="spellStart"/>
      <w:r w:rsidR="009D0DA2" w:rsidRPr="00BA2E8A">
        <w:rPr>
          <w:rFonts w:ascii="Times New Roman" w:hAnsi="Times New Roman" w:cs="Times New Roman"/>
          <w:sz w:val="24"/>
          <w:szCs w:val="24"/>
          <w:lang w:val="en-US"/>
        </w:rPr>
        <w:t>Dnipropetrovska</w:t>
      </w:r>
      <w:proofErr w:type="spellEnd"/>
      <w:r w:rsidR="009D0DA2" w:rsidRPr="00BA2E8A">
        <w:rPr>
          <w:rFonts w:ascii="Times New Roman" w:hAnsi="Times New Roman" w:cs="Times New Roman"/>
          <w:sz w:val="24"/>
          <w:szCs w:val="24"/>
          <w:lang w:val="en-US"/>
        </w:rPr>
        <w:t xml:space="preserve"> oblast, 53700.</w:t>
      </w:r>
    </w:p>
    <w:p w:rsidR="001E0D95" w:rsidRPr="00BA2E8A" w:rsidRDefault="001E0D95" w:rsidP="001E0D95">
      <w:pPr>
        <w:pStyle w:val="a5"/>
        <w:tabs>
          <w:tab w:val="left" w:pos="567"/>
        </w:tabs>
        <w:spacing w:line="276" w:lineRule="auto"/>
        <w:ind w:right="28"/>
        <w:jc w:val="both"/>
        <w:rPr>
          <w:b/>
          <w:bCs/>
          <w:lang w:val="en-US"/>
        </w:rPr>
      </w:pPr>
      <w:r w:rsidRPr="00BA2E8A">
        <w:rPr>
          <w:b/>
          <w:bCs/>
          <w:lang w:val="en-US"/>
        </w:rPr>
        <w:t xml:space="preserve">2. </w:t>
      </w:r>
      <w:bookmarkStart w:id="0" w:name="_Hlk521315865"/>
      <w:r w:rsidRPr="00BA2E8A">
        <w:rPr>
          <w:b/>
          <w:lang w:val="en-US"/>
        </w:rPr>
        <w:t>Information on auction</w:t>
      </w:r>
      <w:bookmarkEnd w:id="0"/>
      <w:r w:rsidRPr="00BA2E8A">
        <w:rPr>
          <w:b/>
          <w:bCs/>
          <w:lang w:val="en-US"/>
        </w:rPr>
        <w:t>:</w:t>
      </w:r>
    </w:p>
    <w:p w:rsidR="001E0D95" w:rsidRPr="00BA2E8A" w:rsidRDefault="001E0D95" w:rsidP="001E0D95">
      <w:pPr>
        <w:pStyle w:val="a5"/>
        <w:tabs>
          <w:tab w:val="left" w:pos="567"/>
        </w:tabs>
        <w:spacing w:line="276" w:lineRule="auto"/>
        <w:ind w:right="28"/>
        <w:jc w:val="both"/>
        <w:rPr>
          <w:lang w:val="en-US"/>
        </w:rPr>
      </w:pPr>
      <w:r w:rsidRPr="00BA2E8A">
        <w:rPr>
          <w:lang w:val="en-US"/>
        </w:rPr>
        <w:t>The electronic auction is conducted in accordance with the requirements of the Procedure for holding electronic auctions for the sale of small-scale privatization objects and definition of the additional sale conditions  approved by the resolution of the Cabinet of Ministers of Ukraine dated on May 10, 2018, No. 432 (as amended).</w:t>
      </w:r>
    </w:p>
    <w:p w:rsidR="009D0DA2" w:rsidRPr="00BA2E8A" w:rsidRDefault="001E0D95" w:rsidP="009D0DA2">
      <w:pPr>
        <w:pStyle w:val="a5"/>
        <w:tabs>
          <w:tab w:val="left" w:pos="567"/>
        </w:tabs>
        <w:ind w:right="28"/>
        <w:jc w:val="both"/>
        <w:rPr>
          <w:lang w:val="en-US"/>
        </w:rPr>
      </w:pPr>
      <w:r w:rsidRPr="00BA2E8A">
        <w:rPr>
          <w:lang w:val="en-US"/>
        </w:rPr>
        <w:t>The Buyer must meet the requirements of article 8 of the Law of Ukraine “On Privatization of State and Communal Property”</w:t>
      </w:r>
      <w:r w:rsidR="009D0DA2" w:rsidRPr="00BA2E8A">
        <w:rPr>
          <w:lang w:val="en-US"/>
        </w:rPr>
        <w:t xml:space="preserve"> and prove absence of indications </w:t>
      </w:r>
      <w:r w:rsidR="00B32763" w:rsidRPr="00BA2E8A">
        <w:rPr>
          <w:lang w:val="en-US"/>
        </w:rPr>
        <w:t>under the</w:t>
      </w:r>
      <w:r w:rsidR="009D0DA2" w:rsidRPr="00BA2E8A">
        <w:rPr>
          <w:lang w:val="en-US"/>
        </w:rPr>
        <w:t xml:space="preserve"> part 2, article 8 of that Law.</w:t>
      </w:r>
    </w:p>
    <w:p w:rsidR="001E0D95" w:rsidRPr="00BA2E8A" w:rsidRDefault="001E0D95" w:rsidP="001E0D95">
      <w:pPr>
        <w:pStyle w:val="a5"/>
        <w:tabs>
          <w:tab w:val="left" w:pos="567"/>
        </w:tabs>
        <w:spacing w:line="276" w:lineRule="auto"/>
        <w:ind w:right="28"/>
        <w:jc w:val="both"/>
        <w:rPr>
          <w:lang w:val="en-US"/>
        </w:rPr>
      </w:pPr>
    </w:p>
    <w:p w:rsidR="001E0D95" w:rsidRPr="00BA2E8A" w:rsidRDefault="001E0D95" w:rsidP="001E0D95">
      <w:pPr>
        <w:rPr>
          <w:rFonts w:ascii="Times New Roman" w:hAnsi="Times New Roman" w:cs="Times New Roman"/>
          <w:bCs/>
          <w:sz w:val="24"/>
          <w:szCs w:val="24"/>
          <w:lang w:val="en-US"/>
        </w:rPr>
      </w:pPr>
      <w:r w:rsidRPr="00BA2E8A">
        <w:rPr>
          <w:rFonts w:ascii="Times New Roman" w:hAnsi="Times New Roman" w:cs="Times New Roman"/>
          <w:b/>
          <w:bCs/>
          <w:sz w:val="24"/>
          <w:szCs w:val="24"/>
          <w:lang w:val="en-US"/>
        </w:rPr>
        <w:t>The method of auction holding:</w:t>
      </w:r>
      <w:r w:rsidRPr="00BA2E8A">
        <w:rPr>
          <w:rFonts w:ascii="Times New Roman" w:hAnsi="Times New Roman" w:cs="Times New Roman"/>
          <w:sz w:val="24"/>
          <w:szCs w:val="24"/>
          <w:lang w:val="en-US"/>
        </w:rPr>
        <w:t xml:space="preserve"> </w:t>
      </w:r>
      <w:r w:rsidRPr="00BA2E8A">
        <w:rPr>
          <w:rFonts w:ascii="Times New Roman" w:hAnsi="Times New Roman" w:cs="Times New Roman"/>
          <w:bCs/>
          <w:sz w:val="24"/>
          <w:szCs w:val="24"/>
          <w:lang w:val="en-US"/>
        </w:rPr>
        <w:t>auction without conditions.</w:t>
      </w:r>
    </w:p>
    <w:p w:rsidR="001E0D95" w:rsidRPr="00BA2E8A" w:rsidRDefault="001E0D95" w:rsidP="001E0D95">
      <w:pPr>
        <w:pStyle w:val="a5"/>
        <w:tabs>
          <w:tab w:val="left" w:pos="567"/>
        </w:tabs>
        <w:spacing w:line="276" w:lineRule="auto"/>
        <w:ind w:right="28"/>
        <w:jc w:val="both"/>
        <w:rPr>
          <w:bCs/>
          <w:lang w:val="en-US"/>
        </w:rPr>
      </w:pPr>
      <w:r w:rsidRPr="00BA2E8A">
        <w:rPr>
          <w:b/>
          <w:bCs/>
          <w:lang w:val="en-US"/>
        </w:rPr>
        <w:t>Date and time of the auction:</w:t>
      </w:r>
      <w:r w:rsidRPr="00BA2E8A">
        <w:rPr>
          <w:lang w:val="en-US"/>
        </w:rPr>
        <w:t xml:space="preserve"> </w:t>
      </w:r>
      <w:r w:rsidR="005213AC" w:rsidRPr="00BA2E8A">
        <w:rPr>
          <w:lang w:val="en-US"/>
        </w:rPr>
        <w:t>Ma</w:t>
      </w:r>
      <w:r w:rsidR="009D6EB4">
        <w:rPr>
          <w:lang w:val="en-US"/>
        </w:rPr>
        <w:t>y</w:t>
      </w:r>
      <w:r w:rsidR="005213AC" w:rsidRPr="00BA2E8A">
        <w:rPr>
          <w:lang w:val="en-US"/>
        </w:rPr>
        <w:t xml:space="preserve"> </w:t>
      </w:r>
      <w:r w:rsidR="009D6EB4">
        <w:rPr>
          <w:lang w:val="en-US"/>
        </w:rPr>
        <w:t>18</w:t>
      </w:r>
      <w:r w:rsidRPr="00BA2E8A">
        <w:rPr>
          <w:lang w:val="en-US"/>
        </w:rPr>
        <w:t xml:space="preserve">, 2020. </w:t>
      </w:r>
      <w:r w:rsidRPr="00BA2E8A">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No. 432 (as amended).</w:t>
      </w:r>
    </w:p>
    <w:p w:rsidR="001E0D95" w:rsidRPr="00BA2E8A" w:rsidRDefault="001E0D95" w:rsidP="001E0D95">
      <w:pPr>
        <w:pStyle w:val="a5"/>
        <w:tabs>
          <w:tab w:val="left" w:pos="567"/>
        </w:tabs>
        <w:spacing w:line="276" w:lineRule="auto"/>
        <w:ind w:right="28"/>
        <w:jc w:val="both"/>
        <w:rPr>
          <w:bCs/>
          <w:lang w:val="en-US"/>
        </w:rPr>
      </w:pPr>
    </w:p>
    <w:p w:rsidR="001E0D95" w:rsidRPr="00BA2E8A" w:rsidRDefault="001E0D95" w:rsidP="001E0D95">
      <w:pPr>
        <w:jc w:val="both"/>
        <w:rPr>
          <w:rFonts w:ascii="Times New Roman" w:hAnsi="Times New Roman" w:cs="Times New Roman"/>
          <w:bCs/>
          <w:sz w:val="24"/>
          <w:szCs w:val="24"/>
          <w:lang w:val="en-US"/>
        </w:rPr>
      </w:pPr>
      <w:r w:rsidRPr="00BA2E8A">
        <w:rPr>
          <w:rFonts w:ascii="Times New Roman" w:hAnsi="Times New Roman" w:cs="Times New Roman"/>
          <w:b/>
          <w:bCs/>
          <w:sz w:val="24"/>
          <w:szCs w:val="24"/>
          <w:lang w:val="en-US"/>
        </w:rPr>
        <w:t xml:space="preserve">The deadline for submitting an application for participation in an auction </w:t>
      </w:r>
      <w:r w:rsidR="00B235C8">
        <w:rPr>
          <w:rFonts w:ascii="Times New Roman" w:hAnsi="Times New Roman" w:cs="Times New Roman"/>
          <w:b/>
          <w:bCs/>
          <w:sz w:val="24"/>
          <w:szCs w:val="24"/>
          <w:lang w:val="en-US"/>
        </w:rPr>
        <w:t>without</w:t>
      </w:r>
      <w:r w:rsidRPr="00BA2E8A">
        <w:rPr>
          <w:rFonts w:ascii="Times New Roman" w:hAnsi="Times New Roman" w:cs="Times New Roman"/>
          <w:b/>
          <w:bCs/>
          <w:sz w:val="24"/>
          <w:szCs w:val="24"/>
          <w:lang w:val="en-US"/>
        </w:rPr>
        <w:t xml:space="preserve"> conditions, an auction with a reduction of starting price </w:t>
      </w:r>
      <w:r w:rsidRPr="00BA2E8A">
        <w:rPr>
          <w:rFonts w:ascii="Times New Roman" w:hAnsi="Times New Roman" w:cs="Times New Roman"/>
          <w:bCs/>
          <w:sz w:val="24"/>
          <w:szCs w:val="24"/>
          <w:lang w:val="en-US"/>
        </w:rPr>
        <w:t>is set by the electronic trading system for each electronic auction separately during the period from 19:30 to 20:30 of the day preceding the day of the electronic auction.</w:t>
      </w:r>
    </w:p>
    <w:p w:rsidR="001E0D95" w:rsidRPr="00BA2E8A" w:rsidRDefault="001E0D95" w:rsidP="001E0D95">
      <w:pPr>
        <w:pStyle w:val="a5"/>
        <w:tabs>
          <w:tab w:val="left" w:pos="567"/>
        </w:tabs>
        <w:spacing w:line="276" w:lineRule="auto"/>
        <w:ind w:right="28"/>
        <w:jc w:val="both"/>
        <w:rPr>
          <w:bCs/>
          <w:lang w:val="en-US"/>
        </w:rPr>
      </w:pPr>
      <w:r w:rsidRPr="00BA2E8A">
        <w:rPr>
          <w:b/>
          <w:bCs/>
          <w:lang w:val="en-US"/>
        </w:rPr>
        <w:lastRenderedPageBreak/>
        <w:t xml:space="preserve">The deadline for submission of an application for participation in an auction by a method of step-by-step price reduction and subsequent submission of price offers </w:t>
      </w:r>
      <w:r w:rsidRPr="00BA2E8A">
        <w:rPr>
          <w:bCs/>
          <w:lang w:val="en-US"/>
        </w:rPr>
        <w:t>is set by the electronic trading system for each electronic auction separately during the period from 16:15 to 16:45 of the day of electronic auction.</w:t>
      </w:r>
    </w:p>
    <w:p w:rsidR="001E0D95" w:rsidRPr="00BA2E8A" w:rsidRDefault="001E0D95" w:rsidP="001E0D95">
      <w:pPr>
        <w:pStyle w:val="a5"/>
        <w:tabs>
          <w:tab w:val="left" w:pos="567"/>
        </w:tabs>
        <w:spacing w:line="276" w:lineRule="auto"/>
        <w:ind w:right="28"/>
        <w:jc w:val="both"/>
        <w:rPr>
          <w:bCs/>
          <w:lang w:val="en-US"/>
        </w:rPr>
      </w:pPr>
    </w:p>
    <w:p w:rsidR="001E0D95" w:rsidRPr="00BA2E8A" w:rsidRDefault="001E0D95" w:rsidP="001E0D95">
      <w:pPr>
        <w:pStyle w:val="a5"/>
        <w:tabs>
          <w:tab w:val="left" w:pos="567"/>
        </w:tabs>
        <w:spacing w:line="276" w:lineRule="auto"/>
        <w:ind w:right="28"/>
        <w:jc w:val="both"/>
        <w:rPr>
          <w:b/>
          <w:bCs/>
          <w:lang w:val="en-US"/>
        </w:rPr>
      </w:pPr>
      <w:r w:rsidRPr="00BA2E8A">
        <w:rPr>
          <w:b/>
          <w:bCs/>
          <w:lang w:val="en-US"/>
        </w:rPr>
        <w:t xml:space="preserve">3. </w:t>
      </w:r>
      <w:r w:rsidRPr="00BA2E8A">
        <w:rPr>
          <w:b/>
          <w:lang w:val="en-US"/>
        </w:rPr>
        <w:t>Information on terms of privatization of the object</w:t>
      </w:r>
      <w:r w:rsidRPr="00BA2E8A">
        <w:rPr>
          <w:b/>
          <w:bCs/>
          <w:lang w:val="en-US"/>
        </w:rPr>
        <w:t>:</w:t>
      </w:r>
    </w:p>
    <w:p w:rsidR="001E0D95" w:rsidRPr="00BA2E8A" w:rsidRDefault="001E0D95" w:rsidP="001E0D95">
      <w:pPr>
        <w:pStyle w:val="a5"/>
        <w:tabs>
          <w:tab w:val="left" w:pos="567"/>
        </w:tabs>
        <w:spacing w:line="276" w:lineRule="auto"/>
        <w:ind w:right="28"/>
        <w:jc w:val="both"/>
        <w:rPr>
          <w:b/>
          <w:bCs/>
          <w:lang w:val="en-US"/>
        </w:rPr>
      </w:pPr>
    </w:p>
    <w:p w:rsidR="001E0D95" w:rsidRPr="00BA2E8A" w:rsidRDefault="001E0D95" w:rsidP="001E0D95">
      <w:pPr>
        <w:pStyle w:val="a5"/>
        <w:tabs>
          <w:tab w:val="left" w:pos="567"/>
        </w:tabs>
        <w:spacing w:line="276" w:lineRule="auto"/>
        <w:ind w:right="28"/>
        <w:jc w:val="both"/>
        <w:rPr>
          <w:b/>
          <w:bCs/>
          <w:lang w:val="en-US"/>
        </w:rPr>
      </w:pPr>
      <w:r w:rsidRPr="00BA2E8A">
        <w:rPr>
          <w:b/>
          <w:bCs/>
          <w:lang w:val="en-US"/>
        </w:rPr>
        <w:t>Initial price of an Object for each method of sale (excluding VAT):</w:t>
      </w:r>
    </w:p>
    <w:p w:rsidR="001E0D95" w:rsidRPr="00BA2E8A" w:rsidRDefault="001E0D95" w:rsidP="001E0D95">
      <w:pPr>
        <w:pStyle w:val="a5"/>
        <w:tabs>
          <w:tab w:val="left" w:pos="567"/>
        </w:tabs>
        <w:spacing w:line="276" w:lineRule="auto"/>
        <w:ind w:right="28"/>
        <w:jc w:val="both"/>
        <w:rPr>
          <w:lang w:val="en-US"/>
        </w:rPr>
      </w:pPr>
      <w:r w:rsidRPr="00BA2E8A">
        <w:rPr>
          <w:lang w:val="en-US"/>
        </w:rPr>
        <w:t>sale at an auction with</w:t>
      </w:r>
      <w:proofErr w:type="spellStart"/>
      <w:r w:rsidRPr="00BA2E8A">
        <w:t>out</w:t>
      </w:r>
      <w:proofErr w:type="spellEnd"/>
      <w:r w:rsidR="008D19B9" w:rsidRPr="00BA2E8A">
        <w:rPr>
          <w:lang w:val="en-US"/>
        </w:rPr>
        <w:t xml:space="preserve"> conditions – UAH 1, 735.7</w:t>
      </w:r>
      <w:r w:rsidRPr="00BA2E8A">
        <w:rPr>
          <w:lang w:val="en-US"/>
        </w:rPr>
        <w:t>0;</w:t>
      </w:r>
    </w:p>
    <w:p w:rsidR="001E0D95" w:rsidRPr="00BA2E8A" w:rsidRDefault="001E0D95" w:rsidP="001E0D95">
      <w:pPr>
        <w:pStyle w:val="a5"/>
        <w:tabs>
          <w:tab w:val="left" w:pos="567"/>
        </w:tabs>
        <w:spacing w:line="276" w:lineRule="auto"/>
        <w:ind w:right="28"/>
        <w:jc w:val="both"/>
        <w:rPr>
          <w:lang w:val="en-US"/>
        </w:rPr>
      </w:pPr>
      <w:r w:rsidRPr="00BA2E8A">
        <w:rPr>
          <w:lang w:val="en-US"/>
        </w:rPr>
        <w:t>sale at an auction with</w:t>
      </w:r>
      <w:r w:rsidRPr="00BA2E8A">
        <w:rPr>
          <w:b/>
          <w:bCs/>
          <w:lang w:val="en-US"/>
        </w:rPr>
        <w:t xml:space="preserve"> </w:t>
      </w:r>
      <w:r w:rsidRPr="00BA2E8A">
        <w:rPr>
          <w:bCs/>
          <w:lang w:val="en-US"/>
        </w:rPr>
        <w:t>a reduction of starting price</w:t>
      </w:r>
      <w:r w:rsidR="008D19B9" w:rsidRPr="00BA2E8A">
        <w:rPr>
          <w:lang w:val="en-US"/>
        </w:rPr>
        <w:t xml:space="preserve"> - UAH 867</w:t>
      </w:r>
      <w:r w:rsidR="009D0DA2" w:rsidRPr="00BA2E8A">
        <w:rPr>
          <w:lang w:val="en-US"/>
        </w:rPr>
        <w:t>.</w:t>
      </w:r>
      <w:r w:rsidR="008D19B9" w:rsidRPr="00BA2E8A">
        <w:rPr>
          <w:lang w:val="en-US"/>
        </w:rPr>
        <w:t>85</w:t>
      </w:r>
      <w:r w:rsidRPr="00BA2E8A">
        <w:rPr>
          <w:lang w:val="en-US"/>
        </w:rPr>
        <w:t>;</w:t>
      </w:r>
    </w:p>
    <w:p w:rsidR="001E0D95" w:rsidRPr="00BA2E8A" w:rsidRDefault="001E0D95" w:rsidP="001E0D95">
      <w:pPr>
        <w:pStyle w:val="a5"/>
        <w:tabs>
          <w:tab w:val="left" w:pos="567"/>
        </w:tabs>
        <w:spacing w:line="276" w:lineRule="auto"/>
        <w:ind w:right="28"/>
        <w:jc w:val="both"/>
        <w:rPr>
          <w:lang w:val="en-US"/>
        </w:rPr>
      </w:pPr>
      <w:r w:rsidRPr="00BA2E8A">
        <w:rPr>
          <w:bCs/>
          <w:lang w:val="en-US"/>
        </w:rPr>
        <w:t xml:space="preserve">sale at an auction by a method of step-by-step price reduction and subsequent submission of price offers </w:t>
      </w:r>
      <w:r w:rsidRPr="00BA2E8A">
        <w:rPr>
          <w:b/>
          <w:bCs/>
          <w:lang w:val="en-US"/>
        </w:rPr>
        <w:t xml:space="preserve">– </w:t>
      </w:r>
      <w:r w:rsidRPr="00BA2E8A">
        <w:rPr>
          <w:lang w:val="en-US"/>
        </w:rPr>
        <w:t xml:space="preserve">UAH </w:t>
      </w:r>
      <w:r w:rsidR="008D19B9" w:rsidRPr="00BA2E8A">
        <w:t>867</w:t>
      </w:r>
      <w:r w:rsidR="009D0DA2" w:rsidRPr="00BA2E8A">
        <w:rPr>
          <w:lang w:val="en-US"/>
        </w:rPr>
        <w:t>.</w:t>
      </w:r>
      <w:r w:rsidR="008D19B9" w:rsidRPr="00BA2E8A">
        <w:t>85</w:t>
      </w:r>
      <w:r w:rsidRPr="00BA2E8A">
        <w:rPr>
          <w:lang w:val="en-US"/>
        </w:rPr>
        <w:t>.</w:t>
      </w:r>
    </w:p>
    <w:p w:rsidR="001E0D95" w:rsidRPr="00BA2E8A" w:rsidRDefault="001E0D95" w:rsidP="001E0D95">
      <w:pPr>
        <w:pStyle w:val="a5"/>
        <w:tabs>
          <w:tab w:val="left" w:pos="567"/>
        </w:tabs>
        <w:spacing w:line="276" w:lineRule="auto"/>
        <w:ind w:right="28"/>
        <w:jc w:val="both"/>
        <w:rPr>
          <w:lang w:val="en-US"/>
        </w:rPr>
      </w:pPr>
    </w:p>
    <w:p w:rsidR="001E0D95" w:rsidRPr="00BA2E8A" w:rsidRDefault="001E0D95" w:rsidP="001E0D95">
      <w:pPr>
        <w:pStyle w:val="a5"/>
        <w:tabs>
          <w:tab w:val="left" w:pos="567"/>
        </w:tabs>
        <w:spacing w:line="276" w:lineRule="auto"/>
        <w:ind w:right="28"/>
        <w:jc w:val="both"/>
        <w:rPr>
          <w:lang w:val="en-US"/>
        </w:rPr>
      </w:pPr>
      <w:r w:rsidRPr="00BA2E8A">
        <w:rPr>
          <w:lang w:val="en-US"/>
        </w:rPr>
        <w:t>The price of the sale for the results of the auction is taxed on value added.</w:t>
      </w:r>
    </w:p>
    <w:p w:rsidR="001E0D95" w:rsidRPr="00BA2E8A" w:rsidRDefault="001E0D95" w:rsidP="001E0D95">
      <w:pPr>
        <w:pStyle w:val="a5"/>
        <w:tabs>
          <w:tab w:val="left" w:pos="567"/>
        </w:tabs>
        <w:spacing w:line="276" w:lineRule="auto"/>
        <w:ind w:right="28"/>
        <w:jc w:val="both"/>
        <w:rPr>
          <w:lang w:val="en-US"/>
        </w:rPr>
      </w:pPr>
    </w:p>
    <w:p w:rsidR="001E0D95" w:rsidRPr="00BA2E8A" w:rsidRDefault="001E0D95" w:rsidP="001E0D95">
      <w:pPr>
        <w:pStyle w:val="a5"/>
        <w:tabs>
          <w:tab w:val="left" w:pos="567"/>
        </w:tabs>
        <w:spacing w:line="276" w:lineRule="auto"/>
        <w:ind w:right="28"/>
        <w:jc w:val="both"/>
        <w:rPr>
          <w:b/>
          <w:bCs/>
          <w:lang w:val="en-US"/>
        </w:rPr>
      </w:pPr>
      <w:r w:rsidRPr="00BA2E8A">
        <w:rPr>
          <w:b/>
          <w:bCs/>
          <w:lang w:val="en-US"/>
        </w:rPr>
        <w:t>Guarantee fee of an electronic auction is at a rate of 10% (ten percent) of the initial price for each of the following methods:</w:t>
      </w:r>
    </w:p>
    <w:p w:rsidR="001E0D95" w:rsidRPr="00BA2E8A" w:rsidRDefault="001E0D95" w:rsidP="001E0D95">
      <w:pPr>
        <w:pStyle w:val="a5"/>
        <w:tabs>
          <w:tab w:val="left" w:pos="567"/>
        </w:tabs>
        <w:spacing w:line="276" w:lineRule="auto"/>
        <w:ind w:right="28"/>
        <w:jc w:val="both"/>
        <w:rPr>
          <w:b/>
          <w:bCs/>
          <w:lang w:val="en-US"/>
        </w:rPr>
      </w:pPr>
    </w:p>
    <w:p w:rsidR="001E0D95" w:rsidRPr="00BA2E8A" w:rsidRDefault="001E0D95" w:rsidP="001E0D95">
      <w:pPr>
        <w:pStyle w:val="a5"/>
        <w:tabs>
          <w:tab w:val="left" w:pos="567"/>
        </w:tabs>
        <w:spacing w:line="276" w:lineRule="auto"/>
        <w:ind w:right="28"/>
        <w:jc w:val="both"/>
        <w:rPr>
          <w:lang w:val="en-US"/>
        </w:rPr>
      </w:pPr>
      <w:r w:rsidRPr="00BA2E8A">
        <w:rPr>
          <w:lang w:val="en-US"/>
        </w:rPr>
        <w:t>sale at an au</w:t>
      </w:r>
      <w:r w:rsidR="008D19B9" w:rsidRPr="00BA2E8A">
        <w:rPr>
          <w:lang w:val="en-US"/>
        </w:rPr>
        <w:t>ction without conditions – UAH 173</w:t>
      </w:r>
      <w:r w:rsidR="009D0DA2" w:rsidRPr="00BA2E8A">
        <w:rPr>
          <w:lang w:val="en-US"/>
        </w:rPr>
        <w:t>.</w:t>
      </w:r>
      <w:r w:rsidR="008D19B9" w:rsidRPr="00BA2E8A">
        <w:rPr>
          <w:lang w:val="en-US"/>
        </w:rPr>
        <w:t>57</w:t>
      </w:r>
      <w:r w:rsidRPr="00BA2E8A">
        <w:rPr>
          <w:lang w:val="en-US"/>
        </w:rPr>
        <w:t>;</w:t>
      </w:r>
    </w:p>
    <w:p w:rsidR="001E0D95" w:rsidRPr="00BA2E8A" w:rsidRDefault="001E0D95" w:rsidP="001E0D95">
      <w:pPr>
        <w:pStyle w:val="a5"/>
        <w:tabs>
          <w:tab w:val="left" w:pos="567"/>
        </w:tabs>
        <w:spacing w:line="276" w:lineRule="auto"/>
        <w:ind w:right="28"/>
        <w:jc w:val="both"/>
        <w:rPr>
          <w:lang w:val="en-US"/>
        </w:rPr>
      </w:pPr>
      <w:r w:rsidRPr="00BA2E8A">
        <w:rPr>
          <w:lang w:val="en-US"/>
        </w:rPr>
        <w:t>sale at an auction with</w:t>
      </w:r>
      <w:r w:rsidRPr="00BA2E8A">
        <w:rPr>
          <w:b/>
          <w:bCs/>
          <w:lang w:val="en-US"/>
        </w:rPr>
        <w:t xml:space="preserve"> </w:t>
      </w:r>
      <w:r w:rsidRPr="00BA2E8A">
        <w:rPr>
          <w:bCs/>
          <w:lang w:val="en-US"/>
        </w:rPr>
        <w:t>a reduction of starting price</w:t>
      </w:r>
      <w:r w:rsidRPr="00BA2E8A">
        <w:rPr>
          <w:lang w:val="en-US"/>
        </w:rPr>
        <w:t xml:space="preserve"> – UAH </w:t>
      </w:r>
      <w:r w:rsidR="008D19B9" w:rsidRPr="00BA2E8A">
        <w:rPr>
          <w:lang w:val="en-US"/>
        </w:rPr>
        <w:t>86</w:t>
      </w:r>
      <w:r w:rsidR="009D0DA2" w:rsidRPr="00BA2E8A">
        <w:rPr>
          <w:lang w:val="en-US"/>
        </w:rPr>
        <w:t>.</w:t>
      </w:r>
      <w:r w:rsidR="008D19B9" w:rsidRPr="00BA2E8A">
        <w:rPr>
          <w:lang w:val="en-US"/>
        </w:rPr>
        <w:t>79</w:t>
      </w:r>
      <w:r w:rsidRPr="00BA2E8A">
        <w:rPr>
          <w:lang w:val="en-US"/>
        </w:rPr>
        <w:t>;</w:t>
      </w:r>
    </w:p>
    <w:p w:rsidR="001E0D95" w:rsidRPr="00BA2E8A" w:rsidRDefault="001E0D95" w:rsidP="001E0D95">
      <w:pPr>
        <w:pStyle w:val="a5"/>
        <w:tabs>
          <w:tab w:val="left" w:pos="567"/>
        </w:tabs>
        <w:spacing w:line="276" w:lineRule="auto"/>
        <w:ind w:right="28"/>
        <w:jc w:val="both"/>
        <w:rPr>
          <w:lang w:val="en-US"/>
        </w:rPr>
      </w:pPr>
      <w:r w:rsidRPr="00BA2E8A">
        <w:rPr>
          <w:bCs/>
          <w:lang w:val="en-US"/>
        </w:rPr>
        <w:t>sale at an auction by a method of step-by-step price reduction and subsequent submission of price offers</w:t>
      </w:r>
      <w:r w:rsidRPr="00BA2E8A">
        <w:rPr>
          <w:lang w:val="en-US"/>
        </w:rPr>
        <w:t xml:space="preserve"> – UAH </w:t>
      </w:r>
      <w:r w:rsidR="008D19B9" w:rsidRPr="00BA2E8A">
        <w:rPr>
          <w:lang w:val="en-US"/>
        </w:rPr>
        <w:t>86</w:t>
      </w:r>
      <w:r w:rsidR="009D0DA2" w:rsidRPr="00BA2E8A">
        <w:rPr>
          <w:lang w:val="en-US"/>
        </w:rPr>
        <w:t>.</w:t>
      </w:r>
      <w:r w:rsidR="008D19B9" w:rsidRPr="00BA2E8A">
        <w:rPr>
          <w:lang w:val="en-US"/>
        </w:rPr>
        <w:t>79</w:t>
      </w:r>
      <w:r w:rsidRPr="00BA2E8A">
        <w:rPr>
          <w:lang w:val="en-US"/>
        </w:rPr>
        <w:t>.</w:t>
      </w:r>
    </w:p>
    <w:p w:rsidR="001E0D95" w:rsidRPr="00BA2E8A" w:rsidRDefault="001E0D95" w:rsidP="001E0D95">
      <w:pPr>
        <w:pStyle w:val="a5"/>
        <w:tabs>
          <w:tab w:val="left" w:pos="567"/>
        </w:tabs>
        <w:spacing w:line="276" w:lineRule="auto"/>
        <w:ind w:right="28"/>
        <w:jc w:val="both"/>
        <w:rPr>
          <w:lang w:val="en-US"/>
        </w:rPr>
      </w:pPr>
    </w:p>
    <w:p w:rsidR="001E0D95" w:rsidRPr="00BA2E8A" w:rsidRDefault="001E0D95" w:rsidP="001E0D95">
      <w:pPr>
        <w:pStyle w:val="a5"/>
        <w:tabs>
          <w:tab w:val="left" w:pos="567"/>
        </w:tabs>
        <w:spacing w:line="276" w:lineRule="auto"/>
        <w:ind w:right="28"/>
        <w:jc w:val="both"/>
        <w:rPr>
          <w:lang w:val="en-US"/>
        </w:rPr>
      </w:pPr>
      <w:r w:rsidRPr="00BA2E8A">
        <w:rPr>
          <w:b/>
          <w:bCs/>
          <w:lang w:val="en-US"/>
        </w:rPr>
        <w:t xml:space="preserve">Fee for registration: </w:t>
      </w:r>
      <w:r w:rsidRPr="00BA2E8A">
        <w:rPr>
          <w:bCs/>
          <w:lang w:val="en-US"/>
        </w:rPr>
        <w:t>UAH</w:t>
      </w:r>
      <w:r w:rsidRPr="00BA2E8A">
        <w:rPr>
          <w:lang w:val="en-US"/>
        </w:rPr>
        <w:t xml:space="preserve"> 944.60.</w:t>
      </w:r>
    </w:p>
    <w:p w:rsidR="001E0D95" w:rsidRPr="00BA2E8A" w:rsidRDefault="001E0D95" w:rsidP="001E0D95">
      <w:pPr>
        <w:pStyle w:val="a5"/>
        <w:tabs>
          <w:tab w:val="left" w:pos="567"/>
        </w:tabs>
        <w:spacing w:line="276" w:lineRule="auto"/>
        <w:ind w:right="28"/>
        <w:jc w:val="both"/>
        <w:rPr>
          <w:lang w:val="en-US"/>
        </w:rPr>
      </w:pPr>
    </w:p>
    <w:p w:rsidR="001E0D95" w:rsidRPr="00BA2E8A" w:rsidRDefault="001E0D95" w:rsidP="001E0D95">
      <w:pPr>
        <w:pStyle w:val="a5"/>
        <w:tabs>
          <w:tab w:val="left" w:pos="567"/>
        </w:tabs>
        <w:spacing w:line="276" w:lineRule="auto"/>
        <w:ind w:right="28"/>
        <w:jc w:val="both"/>
        <w:rPr>
          <w:lang w:val="en-US"/>
        </w:rPr>
      </w:pPr>
      <w:r w:rsidRPr="00BA2E8A">
        <w:rPr>
          <w:b/>
          <w:lang w:val="en-US"/>
        </w:rPr>
        <w:t>Terms of sale and / or operation of the privatization object (if any):</w:t>
      </w:r>
      <w:r w:rsidRPr="00BA2E8A">
        <w:rPr>
          <w:lang w:val="en-US"/>
        </w:rPr>
        <w:t xml:space="preserve"> without conditions.</w:t>
      </w:r>
    </w:p>
    <w:p w:rsidR="001E0D95" w:rsidRPr="00BA2E8A" w:rsidRDefault="001E0D95" w:rsidP="001E0D95">
      <w:pPr>
        <w:pStyle w:val="a5"/>
        <w:tabs>
          <w:tab w:val="left" w:pos="567"/>
        </w:tabs>
        <w:spacing w:line="276" w:lineRule="auto"/>
        <w:ind w:right="28"/>
        <w:jc w:val="both"/>
        <w:rPr>
          <w:lang w:val="en-US"/>
        </w:rPr>
      </w:pPr>
    </w:p>
    <w:p w:rsidR="001E0D95" w:rsidRPr="00BA2E8A" w:rsidRDefault="001E0D95" w:rsidP="001E0D95">
      <w:pPr>
        <w:pStyle w:val="a5"/>
        <w:tabs>
          <w:tab w:val="left" w:pos="567"/>
        </w:tabs>
        <w:spacing w:line="276" w:lineRule="auto"/>
        <w:ind w:right="28"/>
        <w:jc w:val="both"/>
        <w:rPr>
          <w:b/>
          <w:bCs/>
          <w:lang w:val="en-US"/>
        </w:rPr>
      </w:pPr>
      <w:r w:rsidRPr="00BA2E8A">
        <w:rPr>
          <w:b/>
          <w:bCs/>
          <w:lang w:val="en-US"/>
        </w:rPr>
        <w:t>4. Additional information:</w:t>
      </w:r>
    </w:p>
    <w:p w:rsidR="001E0D95" w:rsidRPr="00BA2E8A" w:rsidRDefault="001E0D95" w:rsidP="001E0D95">
      <w:pPr>
        <w:pStyle w:val="a5"/>
        <w:tabs>
          <w:tab w:val="left" w:pos="567"/>
        </w:tabs>
        <w:spacing w:line="276" w:lineRule="auto"/>
        <w:ind w:right="28"/>
        <w:jc w:val="both"/>
        <w:rPr>
          <w:lang w:val="en-US"/>
        </w:rPr>
      </w:pPr>
    </w:p>
    <w:p w:rsidR="001E0D95" w:rsidRPr="00BA2E8A" w:rsidRDefault="001E0D95" w:rsidP="001E0D95">
      <w:pPr>
        <w:pStyle w:val="3"/>
        <w:shd w:val="clear" w:color="auto" w:fill="auto"/>
        <w:tabs>
          <w:tab w:val="left" w:pos="720"/>
        </w:tabs>
        <w:spacing w:before="0" w:after="120" w:line="276" w:lineRule="auto"/>
        <w:rPr>
          <w:rFonts w:ascii="Times New Roman" w:hAnsi="Times New Roman" w:cs="Times New Roman"/>
          <w:b/>
          <w:bCs/>
          <w:sz w:val="24"/>
          <w:szCs w:val="24"/>
          <w:lang w:val="en-US" w:eastAsia="uk-UA"/>
        </w:rPr>
      </w:pPr>
      <w:r w:rsidRPr="00BA2E8A">
        <w:rPr>
          <w:rFonts w:ascii="Times New Roman" w:hAnsi="Times New Roman" w:cs="Times New Roman"/>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1E0D95" w:rsidRPr="00BA2E8A" w:rsidRDefault="001E0D95" w:rsidP="001E0D95">
      <w:pPr>
        <w:pStyle w:val="3"/>
        <w:tabs>
          <w:tab w:val="left" w:pos="720"/>
        </w:tabs>
        <w:spacing w:before="0" w:after="0" w:line="276" w:lineRule="auto"/>
        <w:rPr>
          <w:rFonts w:ascii="Times New Roman" w:hAnsi="Times New Roman" w:cs="Times New Roman"/>
          <w:spacing w:val="0"/>
          <w:sz w:val="24"/>
          <w:szCs w:val="24"/>
          <w:lang w:val="en-US"/>
        </w:rPr>
      </w:pPr>
      <w:r w:rsidRPr="00BA2E8A">
        <w:rPr>
          <w:rFonts w:ascii="Times New Roman" w:hAnsi="Times New Roman" w:cs="Times New Roman"/>
          <w:spacing w:val="0"/>
          <w:sz w:val="24"/>
          <w:szCs w:val="24"/>
          <w:lang w:val="en-US"/>
        </w:rPr>
        <w:t xml:space="preserve">The account for registration fees of potential buyers by operators of electronic platforms and making payments for purchased objects by auction winners: </w:t>
      </w:r>
    </w:p>
    <w:p w:rsidR="001E0D95" w:rsidRPr="00BA2E8A" w:rsidRDefault="001E0D95" w:rsidP="001E0D95">
      <w:pPr>
        <w:pStyle w:val="3"/>
        <w:tabs>
          <w:tab w:val="left" w:pos="720"/>
        </w:tabs>
        <w:spacing w:before="0" w:after="0" w:line="276" w:lineRule="auto"/>
        <w:rPr>
          <w:rFonts w:ascii="Times New Roman" w:hAnsi="Times New Roman" w:cs="Times New Roman"/>
          <w:spacing w:val="0"/>
          <w:sz w:val="24"/>
          <w:szCs w:val="24"/>
          <w:lang w:val="en-US"/>
        </w:rPr>
      </w:pPr>
    </w:p>
    <w:p w:rsidR="001E0D95" w:rsidRPr="00BA2E8A" w:rsidRDefault="001E0D95" w:rsidP="001E0D95">
      <w:pPr>
        <w:pStyle w:val="a5"/>
        <w:tabs>
          <w:tab w:val="left" w:pos="567"/>
        </w:tabs>
        <w:spacing w:line="276" w:lineRule="auto"/>
        <w:ind w:right="28"/>
        <w:jc w:val="both"/>
        <w:rPr>
          <w:lang w:val="en-US"/>
        </w:rPr>
      </w:pPr>
      <w:r w:rsidRPr="00BA2E8A">
        <w:rPr>
          <w:lang w:val="en-US"/>
        </w:rPr>
        <w:t xml:space="preserve">Recipient: Regional Office of the State Property Fund of Ukraine in the </w:t>
      </w:r>
      <w:proofErr w:type="spellStart"/>
      <w:r w:rsidRPr="00BA2E8A">
        <w:rPr>
          <w:lang w:val="en-US"/>
        </w:rPr>
        <w:t>Dnipropetrovsk</w:t>
      </w:r>
      <w:r w:rsidR="009D0DA2" w:rsidRPr="00BA2E8A">
        <w:rPr>
          <w:lang w:val="en-US"/>
        </w:rPr>
        <w:t>a</w:t>
      </w:r>
      <w:proofErr w:type="spellEnd"/>
      <w:r w:rsidRPr="00BA2E8A">
        <w:rPr>
          <w:lang w:val="en-US"/>
        </w:rPr>
        <w:t xml:space="preserve">, </w:t>
      </w:r>
      <w:proofErr w:type="spellStart"/>
      <w:r w:rsidRPr="00BA2E8A">
        <w:rPr>
          <w:lang w:val="en-US"/>
        </w:rPr>
        <w:t>Zaporizhzhia</w:t>
      </w:r>
      <w:proofErr w:type="spellEnd"/>
      <w:r w:rsidRPr="00BA2E8A">
        <w:rPr>
          <w:lang w:val="en-US"/>
        </w:rPr>
        <w:t xml:space="preserve"> and </w:t>
      </w:r>
      <w:proofErr w:type="spellStart"/>
      <w:r w:rsidRPr="00BA2E8A">
        <w:rPr>
          <w:lang w:val="en-US"/>
        </w:rPr>
        <w:t>Kirovohrad</w:t>
      </w:r>
      <w:r w:rsidR="009D0DA2" w:rsidRPr="00BA2E8A">
        <w:rPr>
          <w:lang w:val="en-US"/>
        </w:rPr>
        <w:t>ska</w:t>
      </w:r>
      <w:proofErr w:type="spellEnd"/>
      <w:r w:rsidRPr="00BA2E8A">
        <w:rPr>
          <w:lang w:val="en-US"/>
        </w:rPr>
        <w:t xml:space="preserve"> </w:t>
      </w:r>
      <w:r w:rsidRPr="00BA2E8A">
        <w:rPr>
          <w:bCs/>
          <w:lang w:val="en-US"/>
        </w:rPr>
        <w:t>oblasts</w:t>
      </w:r>
      <w:r w:rsidRPr="00BA2E8A">
        <w:rPr>
          <w:lang w:val="en-US"/>
        </w:rPr>
        <w:t>.</w:t>
      </w:r>
    </w:p>
    <w:p w:rsidR="001E0D95" w:rsidRPr="00BA2E8A" w:rsidRDefault="001E0D95" w:rsidP="001E0D95">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roofErr w:type="spellStart"/>
      <w:r w:rsidRPr="00BA2E8A">
        <w:rPr>
          <w:rFonts w:ascii="Times New Roman" w:hAnsi="Times New Roman" w:cs="Times New Roman"/>
          <w:sz w:val="24"/>
          <w:szCs w:val="24"/>
          <w:lang w:val="en-US"/>
        </w:rPr>
        <w:t>YeDRPOU</w:t>
      </w:r>
      <w:proofErr w:type="spellEnd"/>
      <w:r w:rsidRPr="00BA2E8A">
        <w:rPr>
          <w:rFonts w:ascii="Times New Roman" w:hAnsi="Times New Roman" w:cs="Times New Roman"/>
          <w:sz w:val="24"/>
          <w:szCs w:val="24"/>
          <w:lang w:val="en-US"/>
        </w:rPr>
        <w:t xml:space="preserve"> (USREOU) code: 42767945</w:t>
      </w:r>
      <w:r w:rsidRPr="00BA2E8A">
        <w:rPr>
          <w:rFonts w:ascii="Times New Roman" w:hAnsi="Times New Roman" w:cs="Times New Roman"/>
          <w:spacing w:val="0"/>
          <w:sz w:val="24"/>
          <w:szCs w:val="24"/>
          <w:lang w:val="en-US"/>
        </w:rPr>
        <w:t>.</w:t>
      </w:r>
    </w:p>
    <w:p w:rsidR="001E0D95" w:rsidRPr="00BA2E8A" w:rsidRDefault="001E0D95" w:rsidP="001E0D95">
      <w:pPr>
        <w:pStyle w:val="3"/>
        <w:shd w:val="clear" w:color="auto" w:fill="auto"/>
        <w:tabs>
          <w:tab w:val="left" w:pos="0"/>
        </w:tabs>
        <w:spacing w:before="0" w:after="0" w:line="276" w:lineRule="auto"/>
        <w:rPr>
          <w:rFonts w:ascii="Times New Roman" w:hAnsi="Times New Roman" w:cs="Times New Roman"/>
          <w:spacing w:val="0"/>
          <w:sz w:val="24"/>
          <w:szCs w:val="24"/>
          <w:lang w:val="en-US"/>
        </w:rPr>
      </w:pPr>
      <w:r w:rsidRPr="00BA2E8A">
        <w:rPr>
          <w:rFonts w:ascii="Times New Roman" w:hAnsi="Times New Roman" w:cs="Times New Roman"/>
          <w:sz w:val="24"/>
          <w:szCs w:val="24"/>
          <w:lang w:val="en-US"/>
        </w:rPr>
        <w:t xml:space="preserve">Account: No. </w:t>
      </w:r>
      <w:r w:rsidR="008D19B9" w:rsidRPr="00BA2E8A">
        <w:rPr>
          <w:rFonts w:ascii="Times New Roman" w:hAnsi="Times New Roman" w:cs="Times New Roman"/>
          <w:iCs/>
          <w:sz w:val="24"/>
          <w:szCs w:val="24"/>
          <w:lang w:val="en-US"/>
        </w:rPr>
        <w:t>UA</w:t>
      </w:r>
      <w:r w:rsidR="008D19B9" w:rsidRPr="00BA2E8A">
        <w:rPr>
          <w:rFonts w:ascii="Times New Roman" w:hAnsi="Times New Roman" w:cs="Times New Roman"/>
          <w:iCs/>
          <w:sz w:val="24"/>
          <w:szCs w:val="24"/>
          <w:lang w:val="uk-UA"/>
        </w:rPr>
        <w:t>958201720355549003000055549</w:t>
      </w:r>
      <w:r w:rsidRPr="00BA2E8A">
        <w:rPr>
          <w:rFonts w:ascii="Times New Roman" w:hAnsi="Times New Roman" w:cs="Times New Roman"/>
          <w:sz w:val="24"/>
          <w:szCs w:val="24"/>
          <w:lang w:val="en-US"/>
        </w:rPr>
        <w:t>.</w:t>
      </w:r>
    </w:p>
    <w:p w:rsidR="001E0D95" w:rsidRPr="00BA2E8A" w:rsidRDefault="001E0D95" w:rsidP="001E0D95">
      <w:pPr>
        <w:pStyle w:val="a5"/>
        <w:tabs>
          <w:tab w:val="left" w:pos="567"/>
        </w:tabs>
        <w:spacing w:line="276" w:lineRule="auto"/>
        <w:ind w:right="28"/>
        <w:jc w:val="both"/>
        <w:rPr>
          <w:lang w:val="en-US"/>
        </w:rPr>
      </w:pPr>
      <w:r w:rsidRPr="00BA2E8A">
        <w:rPr>
          <w:lang w:val="en-US"/>
        </w:rPr>
        <w:t>Recipient</w:t>
      </w:r>
      <w:r w:rsidRPr="00BA2E8A">
        <w:rPr>
          <w:rStyle w:val="FontStyle12"/>
          <w:sz w:val="24"/>
          <w:lang w:val="en-US"/>
        </w:rPr>
        <w:t xml:space="preserve">’s bank: </w:t>
      </w:r>
      <w:r w:rsidRPr="00BA2E8A">
        <w:rPr>
          <w:lang w:val="en-US"/>
        </w:rPr>
        <w:t>State Treasury Servi</w:t>
      </w:r>
      <w:r w:rsidR="009D0DA2" w:rsidRPr="00BA2E8A">
        <w:rPr>
          <w:lang w:val="en-US"/>
        </w:rPr>
        <w:t>ce of Ukraine, Kyiv city, Main D</w:t>
      </w:r>
      <w:r w:rsidRPr="00BA2E8A">
        <w:rPr>
          <w:lang w:val="en-US"/>
        </w:rPr>
        <w:t xml:space="preserve">epartment in the </w:t>
      </w:r>
      <w:proofErr w:type="spellStart"/>
      <w:r w:rsidRPr="00BA2E8A">
        <w:rPr>
          <w:lang w:val="en-US"/>
        </w:rPr>
        <w:t>Dnipropetrovsk</w:t>
      </w:r>
      <w:r w:rsidR="009D0DA2" w:rsidRPr="00BA2E8A">
        <w:rPr>
          <w:lang w:val="en-US"/>
        </w:rPr>
        <w:t>a</w:t>
      </w:r>
      <w:proofErr w:type="spellEnd"/>
      <w:r w:rsidRPr="00BA2E8A">
        <w:rPr>
          <w:lang w:val="en-US"/>
        </w:rPr>
        <w:t xml:space="preserve"> oblast</w:t>
      </w:r>
      <w:r w:rsidRPr="00BA2E8A">
        <w:t xml:space="preserve">, </w:t>
      </w:r>
      <w:r w:rsidR="00B32763" w:rsidRPr="00BA2E8A">
        <w:rPr>
          <w:lang w:val="en-US"/>
        </w:rPr>
        <w:t>MFO</w:t>
      </w:r>
      <w:r w:rsidRPr="00BA2E8A">
        <w:rPr>
          <w:lang w:val="en-US"/>
        </w:rPr>
        <w:t xml:space="preserve"> </w:t>
      </w:r>
      <w:r w:rsidRPr="00BA2E8A">
        <w:t>820172</w:t>
      </w:r>
      <w:r w:rsidRPr="00BA2E8A">
        <w:rPr>
          <w:lang w:val="en-US"/>
        </w:rPr>
        <w:t>.</w:t>
      </w:r>
    </w:p>
    <w:p w:rsidR="001E0D95" w:rsidRPr="00BA2E8A" w:rsidRDefault="001E0D95" w:rsidP="001E0D95">
      <w:pPr>
        <w:pStyle w:val="3"/>
        <w:shd w:val="clear" w:color="auto" w:fill="auto"/>
        <w:tabs>
          <w:tab w:val="left" w:pos="720"/>
        </w:tabs>
        <w:spacing w:before="0" w:after="0" w:line="276" w:lineRule="auto"/>
        <w:rPr>
          <w:rStyle w:val="FontStyle12"/>
          <w:rFonts w:cs="Times New Roman"/>
          <w:sz w:val="24"/>
          <w:szCs w:val="24"/>
          <w:lang w:val="en-US"/>
        </w:rPr>
      </w:pPr>
      <w:r w:rsidRPr="00BA2E8A">
        <w:rPr>
          <w:rStyle w:val="FontStyle12"/>
          <w:rFonts w:cs="Times New Roman"/>
          <w:sz w:val="24"/>
          <w:szCs w:val="24"/>
          <w:lang w:val="en-US"/>
        </w:rPr>
        <w:t xml:space="preserve">Payment purpose: </w:t>
      </w:r>
      <w:r w:rsidRPr="00BA2E8A">
        <w:rPr>
          <w:rFonts w:ascii="Times New Roman" w:hAnsi="Times New Roman" w:cs="Times New Roman"/>
          <w:sz w:val="24"/>
          <w:szCs w:val="24"/>
          <w:lang w:val="en-US"/>
        </w:rPr>
        <w:t>(it is obligatory to indicate for what and for what object the funds are received)</w:t>
      </w:r>
      <w:r w:rsidRPr="00BA2E8A">
        <w:rPr>
          <w:rStyle w:val="FontStyle12"/>
          <w:rFonts w:cs="Times New Roman"/>
          <w:sz w:val="24"/>
          <w:szCs w:val="24"/>
          <w:lang w:val="en-US"/>
        </w:rPr>
        <w:t>.</w:t>
      </w:r>
    </w:p>
    <w:p w:rsidR="008D19B9" w:rsidRPr="00BA2E8A" w:rsidRDefault="008D19B9" w:rsidP="001E0D95">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
    <w:p w:rsidR="001E0D95" w:rsidRPr="00BA2E8A" w:rsidRDefault="001E0D95" w:rsidP="001E0D95">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BA2E8A">
        <w:rPr>
          <w:rFonts w:ascii="Times New Roman" w:hAnsi="Times New Roman" w:cs="Times New Roman"/>
          <w:spacing w:val="0"/>
          <w:sz w:val="24"/>
          <w:szCs w:val="24"/>
          <w:lang w:val="en-US"/>
        </w:rPr>
        <w:t>The account for guarantee fees of potential buyers by operators of electronic platforms:</w:t>
      </w:r>
    </w:p>
    <w:p w:rsidR="008D19B9" w:rsidRPr="00BA2E8A" w:rsidRDefault="008D19B9" w:rsidP="001E0D95">
      <w:pPr>
        <w:pStyle w:val="3"/>
        <w:shd w:val="clear" w:color="auto" w:fill="auto"/>
        <w:tabs>
          <w:tab w:val="left" w:pos="720"/>
        </w:tabs>
        <w:spacing w:before="0" w:after="0" w:line="276" w:lineRule="auto"/>
        <w:rPr>
          <w:rFonts w:ascii="Times New Roman" w:hAnsi="Times New Roman" w:cs="Times New Roman"/>
          <w:spacing w:val="0"/>
          <w:sz w:val="24"/>
          <w:szCs w:val="24"/>
          <w:lang w:val="en-US" w:eastAsia="uk-UA"/>
        </w:rPr>
      </w:pPr>
    </w:p>
    <w:p w:rsidR="001E0D95" w:rsidRPr="00BA2E8A" w:rsidRDefault="001E0D95" w:rsidP="001E0D95">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BA2E8A">
        <w:rPr>
          <w:rFonts w:ascii="Times New Roman" w:hAnsi="Times New Roman" w:cs="Times New Roman"/>
          <w:spacing w:val="0"/>
          <w:sz w:val="24"/>
          <w:szCs w:val="24"/>
          <w:lang w:val="en-US"/>
        </w:rPr>
        <w:t>Recipient: Regional</w:t>
      </w:r>
      <w:r w:rsidRPr="00BA2E8A">
        <w:rPr>
          <w:rFonts w:ascii="Times New Roman" w:hAnsi="Times New Roman" w:cs="Times New Roman"/>
          <w:sz w:val="24"/>
          <w:szCs w:val="24"/>
          <w:lang w:val="en-US"/>
        </w:rPr>
        <w:t xml:space="preserve"> Office of the State Property Fund of Ukraine in the </w:t>
      </w:r>
      <w:proofErr w:type="spellStart"/>
      <w:r w:rsidRPr="00BA2E8A">
        <w:rPr>
          <w:rFonts w:ascii="Times New Roman" w:hAnsi="Times New Roman" w:cs="Times New Roman"/>
          <w:sz w:val="24"/>
          <w:szCs w:val="24"/>
          <w:lang w:val="en-US"/>
        </w:rPr>
        <w:t>Dnipropetrovsk</w:t>
      </w:r>
      <w:r w:rsidR="00B32763" w:rsidRPr="00BA2E8A">
        <w:rPr>
          <w:rFonts w:ascii="Times New Roman" w:hAnsi="Times New Roman" w:cs="Times New Roman"/>
          <w:sz w:val="24"/>
          <w:szCs w:val="24"/>
          <w:lang w:val="en-US"/>
        </w:rPr>
        <w:t>a</w:t>
      </w:r>
      <w:proofErr w:type="spellEnd"/>
      <w:r w:rsidRPr="00BA2E8A">
        <w:rPr>
          <w:rFonts w:ascii="Times New Roman" w:hAnsi="Times New Roman" w:cs="Times New Roman"/>
          <w:sz w:val="24"/>
          <w:szCs w:val="24"/>
          <w:lang w:val="en-US"/>
        </w:rPr>
        <w:t xml:space="preserve">, </w:t>
      </w:r>
      <w:proofErr w:type="spellStart"/>
      <w:r w:rsidRPr="00BA2E8A">
        <w:rPr>
          <w:rFonts w:ascii="Times New Roman" w:hAnsi="Times New Roman" w:cs="Times New Roman"/>
          <w:sz w:val="24"/>
          <w:szCs w:val="24"/>
          <w:lang w:val="en-US"/>
        </w:rPr>
        <w:t>Zaporizhzhia</w:t>
      </w:r>
      <w:proofErr w:type="spellEnd"/>
      <w:r w:rsidRPr="00BA2E8A">
        <w:rPr>
          <w:rFonts w:ascii="Times New Roman" w:hAnsi="Times New Roman" w:cs="Times New Roman"/>
          <w:sz w:val="24"/>
          <w:szCs w:val="24"/>
          <w:lang w:val="en-US"/>
        </w:rPr>
        <w:t xml:space="preserve"> and </w:t>
      </w:r>
      <w:proofErr w:type="spellStart"/>
      <w:r w:rsidRPr="00BA2E8A">
        <w:rPr>
          <w:rFonts w:ascii="Times New Roman" w:hAnsi="Times New Roman" w:cs="Times New Roman"/>
          <w:sz w:val="24"/>
          <w:szCs w:val="24"/>
          <w:lang w:val="en-US"/>
        </w:rPr>
        <w:t>Kirovohrad</w:t>
      </w:r>
      <w:r w:rsidR="00B32763" w:rsidRPr="00BA2E8A">
        <w:rPr>
          <w:rFonts w:ascii="Times New Roman" w:hAnsi="Times New Roman" w:cs="Times New Roman"/>
          <w:sz w:val="24"/>
          <w:szCs w:val="24"/>
          <w:lang w:val="en-US"/>
        </w:rPr>
        <w:t>ska</w:t>
      </w:r>
      <w:proofErr w:type="spellEnd"/>
      <w:r w:rsidRPr="00BA2E8A">
        <w:rPr>
          <w:rFonts w:ascii="Times New Roman" w:hAnsi="Times New Roman" w:cs="Times New Roman"/>
          <w:sz w:val="24"/>
          <w:szCs w:val="24"/>
          <w:lang w:val="en-US"/>
        </w:rPr>
        <w:t xml:space="preserve"> </w:t>
      </w:r>
      <w:r w:rsidRPr="00BA2E8A">
        <w:rPr>
          <w:rFonts w:ascii="Times New Roman" w:hAnsi="Times New Roman" w:cs="Times New Roman"/>
          <w:bCs/>
          <w:sz w:val="24"/>
          <w:szCs w:val="24"/>
          <w:lang w:val="en-US"/>
        </w:rPr>
        <w:t>oblasts</w:t>
      </w:r>
      <w:r w:rsidRPr="00BA2E8A">
        <w:rPr>
          <w:rFonts w:ascii="Times New Roman" w:hAnsi="Times New Roman" w:cs="Times New Roman"/>
          <w:spacing w:val="0"/>
          <w:sz w:val="24"/>
          <w:szCs w:val="24"/>
          <w:lang w:val="en-US"/>
        </w:rPr>
        <w:t>.</w:t>
      </w:r>
    </w:p>
    <w:p w:rsidR="001E0D95" w:rsidRPr="00BA2E8A" w:rsidRDefault="001E0D95" w:rsidP="001E0D95">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roofErr w:type="spellStart"/>
      <w:r w:rsidRPr="00BA2E8A">
        <w:rPr>
          <w:rFonts w:ascii="Times New Roman" w:hAnsi="Times New Roman" w:cs="Times New Roman"/>
          <w:sz w:val="24"/>
          <w:szCs w:val="24"/>
          <w:lang w:val="en-US"/>
        </w:rPr>
        <w:t>YeDRPOU</w:t>
      </w:r>
      <w:proofErr w:type="spellEnd"/>
      <w:r w:rsidRPr="00BA2E8A">
        <w:rPr>
          <w:rFonts w:ascii="Times New Roman" w:hAnsi="Times New Roman" w:cs="Times New Roman"/>
          <w:sz w:val="24"/>
          <w:szCs w:val="24"/>
          <w:lang w:val="en-US"/>
        </w:rPr>
        <w:t xml:space="preserve"> (USREOU) code:</w:t>
      </w:r>
      <w:r w:rsidRPr="00BA2E8A">
        <w:rPr>
          <w:rFonts w:ascii="Times New Roman" w:hAnsi="Times New Roman" w:cs="Times New Roman"/>
          <w:spacing w:val="0"/>
          <w:sz w:val="24"/>
          <w:szCs w:val="24"/>
          <w:lang w:val="en-US"/>
        </w:rPr>
        <w:t xml:space="preserve"> </w:t>
      </w:r>
      <w:r w:rsidRPr="00BA2E8A">
        <w:rPr>
          <w:rFonts w:ascii="Times New Roman" w:hAnsi="Times New Roman" w:cs="Times New Roman"/>
          <w:sz w:val="24"/>
          <w:szCs w:val="24"/>
          <w:lang w:val="en-US"/>
        </w:rPr>
        <w:t>42767945.</w:t>
      </w:r>
    </w:p>
    <w:p w:rsidR="001E0D95" w:rsidRPr="00BA2E8A" w:rsidRDefault="001E0D95" w:rsidP="001E0D95">
      <w:pPr>
        <w:pStyle w:val="3"/>
        <w:shd w:val="clear" w:color="auto" w:fill="auto"/>
        <w:tabs>
          <w:tab w:val="left" w:pos="0"/>
        </w:tabs>
        <w:spacing w:before="0" w:after="0" w:line="276" w:lineRule="auto"/>
        <w:rPr>
          <w:rFonts w:ascii="Times New Roman" w:hAnsi="Times New Roman" w:cs="Times New Roman"/>
          <w:sz w:val="24"/>
          <w:szCs w:val="24"/>
          <w:lang w:val="en-US"/>
        </w:rPr>
      </w:pPr>
      <w:r w:rsidRPr="00BA2E8A">
        <w:rPr>
          <w:rFonts w:ascii="Times New Roman" w:hAnsi="Times New Roman" w:cs="Times New Roman"/>
          <w:spacing w:val="0"/>
          <w:sz w:val="24"/>
          <w:szCs w:val="24"/>
          <w:lang w:val="en-US"/>
        </w:rPr>
        <w:t xml:space="preserve">Account: </w:t>
      </w:r>
      <w:r w:rsidRPr="00BA2E8A">
        <w:rPr>
          <w:rFonts w:ascii="Times New Roman" w:hAnsi="Times New Roman" w:cs="Times New Roman"/>
          <w:bCs/>
          <w:sz w:val="24"/>
          <w:szCs w:val="24"/>
          <w:lang w:val="en-US"/>
        </w:rPr>
        <w:t>No.</w:t>
      </w:r>
      <w:r w:rsidRPr="00BA2E8A">
        <w:rPr>
          <w:rFonts w:ascii="Times New Roman" w:hAnsi="Times New Roman" w:cs="Times New Roman"/>
          <w:spacing w:val="0"/>
          <w:sz w:val="24"/>
          <w:szCs w:val="24"/>
          <w:lang w:val="en-US"/>
        </w:rPr>
        <w:t xml:space="preserve"> </w:t>
      </w:r>
      <w:r w:rsidRPr="00BA2E8A">
        <w:rPr>
          <w:rStyle w:val="FontStyle12"/>
          <w:rFonts w:cs="Times New Roman"/>
          <w:sz w:val="24"/>
          <w:szCs w:val="24"/>
          <w:lang w:val="en-US" w:eastAsia="uk-UA"/>
        </w:rPr>
        <w:t>UA</w:t>
      </w:r>
      <w:r w:rsidRPr="00BA2E8A">
        <w:rPr>
          <w:rStyle w:val="FontStyle12"/>
          <w:rFonts w:cs="Times New Roman"/>
          <w:sz w:val="24"/>
          <w:szCs w:val="24"/>
          <w:lang w:val="uk-UA" w:eastAsia="uk-UA"/>
        </w:rPr>
        <w:t>748201720355219003000055549</w:t>
      </w:r>
      <w:r w:rsidRPr="00BA2E8A">
        <w:rPr>
          <w:rFonts w:ascii="Times New Roman" w:hAnsi="Times New Roman" w:cs="Times New Roman"/>
          <w:sz w:val="24"/>
          <w:szCs w:val="24"/>
          <w:lang w:val="en-US"/>
        </w:rPr>
        <w:t>.</w:t>
      </w:r>
    </w:p>
    <w:p w:rsidR="001E0D95" w:rsidRPr="00BA2E8A" w:rsidRDefault="001E0D95" w:rsidP="001E0D95">
      <w:pPr>
        <w:pStyle w:val="3"/>
        <w:shd w:val="clear" w:color="auto" w:fill="auto"/>
        <w:tabs>
          <w:tab w:val="left" w:pos="0"/>
        </w:tabs>
        <w:spacing w:before="0" w:after="0" w:line="276" w:lineRule="auto"/>
        <w:rPr>
          <w:rFonts w:ascii="Times New Roman" w:hAnsi="Times New Roman" w:cs="Times New Roman"/>
          <w:spacing w:val="0"/>
          <w:sz w:val="24"/>
          <w:szCs w:val="24"/>
          <w:lang w:val="en-US"/>
        </w:rPr>
      </w:pPr>
      <w:r w:rsidRPr="00BA2E8A">
        <w:rPr>
          <w:rFonts w:ascii="Times New Roman" w:hAnsi="Times New Roman" w:cs="Times New Roman"/>
          <w:spacing w:val="0"/>
          <w:sz w:val="24"/>
          <w:szCs w:val="24"/>
          <w:lang w:val="en-US"/>
        </w:rPr>
        <w:t>Recipient</w:t>
      </w:r>
      <w:r w:rsidRPr="00BA2E8A">
        <w:rPr>
          <w:rStyle w:val="FontStyle12"/>
          <w:rFonts w:cs="Times New Roman"/>
          <w:sz w:val="24"/>
          <w:szCs w:val="24"/>
          <w:lang w:val="en-US"/>
        </w:rPr>
        <w:t xml:space="preserve">’s bank: </w:t>
      </w:r>
      <w:r w:rsidRPr="00BA2E8A">
        <w:rPr>
          <w:rFonts w:ascii="Times New Roman" w:hAnsi="Times New Roman" w:cs="Times New Roman"/>
          <w:spacing w:val="0"/>
          <w:sz w:val="24"/>
          <w:szCs w:val="24"/>
          <w:lang w:val="en-US"/>
        </w:rPr>
        <w:t xml:space="preserve">State Treasury Service of Ukraine, Main </w:t>
      </w:r>
      <w:r w:rsidR="00B32763" w:rsidRPr="00BA2E8A">
        <w:rPr>
          <w:rFonts w:ascii="Times New Roman" w:hAnsi="Times New Roman" w:cs="Times New Roman"/>
          <w:spacing w:val="0"/>
          <w:sz w:val="24"/>
          <w:szCs w:val="24"/>
          <w:lang w:val="en-US"/>
        </w:rPr>
        <w:t>D</w:t>
      </w:r>
      <w:r w:rsidRPr="00BA2E8A">
        <w:rPr>
          <w:rFonts w:ascii="Times New Roman" w:hAnsi="Times New Roman" w:cs="Times New Roman"/>
          <w:spacing w:val="0"/>
          <w:sz w:val="24"/>
          <w:szCs w:val="24"/>
          <w:lang w:val="en-US"/>
        </w:rPr>
        <w:t xml:space="preserve">epartment in the </w:t>
      </w:r>
      <w:proofErr w:type="spellStart"/>
      <w:r w:rsidRPr="00BA2E8A">
        <w:rPr>
          <w:rFonts w:ascii="Times New Roman" w:hAnsi="Times New Roman" w:cs="Times New Roman"/>
          <w:spacing w:val="0"/>
          <w:sz w:val="24"/>
          <w:szCs w:val="24"/>
          <w:lang w:val="en-US"/>
        </w:rPr>
        <w:t>Dnipropetrovsk</w:t>
      </w:r>
      <w:r w:rsidR="00B32763" w:rsidRPr="00BA2E8A">
        <w:rPr>
          <w:rFonts w:ascii="Times New Roman" w:hAnsi="Times New Roman" w:cs="Times New Roman"/>
          <w:spacing w:val="0"/>
          <w:sz w:val="24"/>
          <w:szCs w:val="24"/>
          <w:lang w:val="en-US"/>
        </w:rPr>
        <w:t>a</w:t>
      </w:r>
      <w:proofErr w:type="spellEnd"/>
      <w:r w:rsidRPr="00BA2E8A">
        <w:rPr>
          <w:rFonts w:ascii="Times New Roman" w:hAnsi="Times New Roman" w:cs="Times New Roman"/>
          <w:spacing w:val="0"/>
          <w:sz w:val="24"/>
          <w:szCs w:val="24"/>
          <w:lang w:val="en-US"/>
        </w:rPr>
        <w:t xml:space="preserve"> oblast, </w:t>
      </w:r>
      <w:r w:rsidR="00B32763" w:rsidRPr="00BA2E8A">
        <w:rPr>
          <w:rFonts w:ascii="Times New Roman" w:hAnsi="Times New Roman" w:cs="Times New Roman"/>
          <w:sz w:val="24"/>
          <w:szCs w:val="24"/>
          <w:lang w:val="en-US"/>
        </w:rPr>
        <w:t>MFO</w:t>
      </w:r>
      <w:r w:rsidRPr="00BA2E8A">
        <w:rPr>
          <w:rFonts w:ascii="Times New Roman" w:hAnsi="Times New Roman" w:cs="Times New Roman"/>
          <w:sz w:val="24"/>
          <w:szCs w:val="24"/>
          <w:lang w:val="en-US"/>
        </w:rPr>
        <w:t xml:space="preserve"> </w:t>
      </w:r>
      <w:r w:rsidRPr="00BA2E8A">
        <w:rPr>
          <w:rFonts w:ascii="Times New Roman" w:hAnsi="Times New Roman" w:cs="Times New Roman"/>
          <w:sz w:val="24"/>
          <w:szCs w:val="24"/>
          <w:lang w:val="uk-UA"/>
        </w:rPr>
        <w:t>820172</w:t>
      </w:r>
      <w:r w:rsidRPr="00BA2E8A">
        <w:rPr>
          <w:rFonts w:ascii="Times New Roman" w:hAnsi="Times New Roman" w:cs="Times New Roman"/>
          <w:sz w:val="24"/>
          <w:szCs w:val="24"/>
          <w:lang w:val="en-US"/>
        </w:rPr>
        <w:t>.</w:t>
      </w:r>
    </w:p>
    <w:p w:rsidR="001E0D95" w:rsidRPr="00BA2E8A" w:rsidRDefault="001E0D95" w:rsidP="001E0D95">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BA2E8A">
        <w:rPr>
          <w:rStyle w:val="FontStyle12"/>
          <w:rFonts w:cs="Times New Roman"/>
          <w:sz w:val="24"/>
          <w:szCs w:val="24"/>
          <w:lang w:val="en-US"/>
        </w:rPr>
        <w:t xml:space="preserve">Payment purpose: </w:t>
      </w:r>
      <w:r w:rsidRPr="00BA2E8A">
        <w:rPr>
          <w:rFonts w:ascii="Times New Roman" w:hAnsi="Times New Roman" w:cs="Times New Roman"/>
          <w:sz w:val="24"/>
          <w:szCs w:val="24"/>
          <w:lang w:val="en-US"/>
        </w:rPr>
        <w:t>(it is obligatory to indicate for what and for what object the funds are received)</w:t>
      </w:r>
      <w:r w:rsidRPr="00BA2E8A">
        <w:rPr>
          <w:rStyle w:val="FontStyle12"/>
          <w:rFonts w:cs="Times New Roman"/>
          <w:sz w:val="24"/>
          <w:szCs w:val="24"/>
          <w:lang w:val="en-US"/>
        </w:rPr>
        <w:t>.</w:t>
      </w:r>
    </w:p>
    <w:p w:rsidR="001E0D95" w:rsidRPr="00BA2E8A" w:rsidRDefault="001E0D95" w:rsidP="001E0D95">
      <w:pPr>
        <w:pStyle w:val="a5"/>
        <w:tabs>
          <w:tab w:val="left" w:pos="567"/>
        </w:tabs>
        <w:spacing w:line="276" w:lineRule="auto"/>
        <w:ind w:right="28"/>
        <w:jc w:val="both"/>
        <w:rPr>
          <w:lang w:val="en-US"/>
        </w:rPr>
      </w:pPr>
    </w:p>
    <w:p w:rsidR="001E0D95" w:rsidRPr="00BA2E8A" w:rsidRDefault="001E0D95" w:rsidP="001E0D95">
      <w:pPr>
        <w:pStyle w:val="3"/>
        <w:shd w:val="clear" w:color="auto" w:fill="auto"/>
        <w:tabs>
          <w:tab w:val="left" w:pos="720"/>
        </w:tabs>
        <w:spacing w:before="0" w:after="0" w:line="276" w:lineRule="auto"/>
        <w:rPr>
          <w:rFonts w:ascii="Times New Roman" w:hAnsi="Times New Roman" w:cs="Times New Roman"/>
          <w:sz w:val="24"/>
          <w:szCs w:val="24"/>
          <w:lang w:val="en-US" w:eastAsia="uk-UA"/>
        </w:rPr>
      </w:pPr>
      <w:r w:rsidRPr="00BA2E8A">
        <w:rPr>
          <w:rFonts w:ascii="Times New Roman" w:hAnsi="Times New Roman" w:cs="Times New Roman"/>
          <w:b/>
          <w:bCs/>
          <w:sz w:val="24"/>
          <w:szCs w:val="24"/>
          <w:lang w:val="en-US"/>
        </w:rPr>
        <w:t xml:space="preserve">The requisites of the accounts of the operators of electronic platforms opened for payment by the buyers of guarantee and registration fees </w:t>
      </w:r>
      <w:r w:rsidRPr="00BA2E8A">
        <w:rPr>
          <w:rFonts w:ascii="Times New Roman" w:hAnsi="Times New Roman" w:cs="Times New Roman"/>
          <w:bCs/>
          <w:sz w:val="24"/>
          <w:szCs w:val="24"/>
          <w:lang w:val="en-US"/>
        </w:rPr>
        <w:t>are available on the site:</w:t>
      </w:r>
      <w:r w:rsidRPr="00BA2E8A">
        <w:rPr>
          <w:rFonts w:ascii="Times New Roman" w:hAnsi="Times New Roman" w:cs="Times New Roman"/>
          <w:b/>
          <w:bCs/>
          <w:sz w:val="24"/>
          <w:szCs w:val="24"/>
          <w:lang w:val="en-US"/>
        </w:rPr>
        <w:t xml:space="preserve"> </w:t>
      </w:r>
    </w:p>
    <w:p w:rsidR="001E0D95" w:rsidRPr="00BA2E8A" w:rsidRDefault="009D6EB4" w:rsidP="001E0D95">
      <w:pPr>
        <w:pStyle w:val="a8"/>
        <w:spacing w:before="0" w:beforeAutospacing="0" w:after="0" w:afterAutospacing="0" w:line="276" w:lineRule="auto"/>
        <w:rPr>
          <w:lang w:val="en-US"/>
        </w:rPr>
      </w:pPr>
      <w:hyperlink r:id="rId11" w:history="1">
        <w:r w:rsidR="008D19B9" w:rsidRPr="00BA2E8A">
          <w:rPr>
            <w:rStyle w:val="a4"/>
            <w:color w:val="auto"/>
            <w:lang w:val="en-US"/>
          </w:rPr>
          <w:t>https://prozorro.sale/info/elektronni-majdanchiki-ets-prozorroprodazhi-cbd2</w:t>
        </w:r>
      </w:hyperlink>
      <w:r w:rsidR="008D19B9" w:rsidRPr="00BA2E8A">
        <w:rPr>
          <w:u w:val="single"/>
          <w:lang w:val="uk-UA"/>
        </w:rPr>
        <w:t>.</w:t>
      </w:r>
    </w:p>
    <w:p w:rsidR="001E0D95" w:rsidRPr="00BA2E8A" w:rsidRDefault="001E0D95" w:rsidP="001E0D95">
      <w:pPr>
        <w:rPr>
          <w:rFonts w:ascii="Times New Roman" w:hAnsi="Times New Roman" w:cs="Times New Roman"/>
          <w:sz w:val="24"/>
          <w:szCs w:val="24"/>
          <w:lang w:val="en-US"/>
        </w:rPr>
      </w:pPr>
    </w:p>
    <w:p w:rsidR="001E0D95" w:rsidRPr="00BA2E8A" w:rsidRDefault="001E0D95" w:rsidP="001E0D95">
      <w:pPr>
        <w:rPr>
          <w:rFonts w:ascii="Times New Roman" w:hAnsi="Times New Roman" w:cs="Times New Roman"/>
          <w:bCs/>
          <w:sz w:val="24"/>
          <w:szCs w:val="24"/>
          <w:lang w:val="en-US"/>
        </w:rPr>
      </w:pPr>
      <w:r w:rsidRPr="00BA2E8A">
        <w:rPr>
          <w:rFonts w:ascii="Times New Roman" w:hAnsi="Times New Roman" w:cs="Times New Roman"/>
          <w:b/>
          <w:bCs/>
          <w:sz w:val="24"/>
          <w:szCs w:val="24"/>
          <w:lang w:val="en-US"/>
        </w:rPr>
        <w:t xml:space="preserve">Time and place of the object inspection: </w:t>
      </w:r>
      <w:r w:rsidRPr="00BA2E8A">
        <w:rPr>
          <w:rFonts w:ascii="Times New Roman" w:hAnsi="Times New Roman" w:cs="Times New Roman"/>
          <w:bCs/>
          <w:sz w:val="24"/>
          <w:szCs w:val="24"/>
          <w:lang w:val="en-US"/>
        </w:rPr>
        <w:t>on working days from 9:00 to 16:00 according to the preliminary arrangement at the location of the object.</w:t>
      </w:r>
    </w:p>
    <w:p w:rsidR="001E0D95" w:rsidRPr="00BA2E8A" w:rsidRDefault="001E0D95" w:rsidP="001E0D95">
      <w:pPr>
        <w:jc w:val="both"/>
        <w:rPr>
          <w:rFonts w:ascii="Times New Roman" w:hAnsi="Times New Roman" w:cs="Times New Roman"/>
          <w:sz w:val="24"/>
          <w:szCs w:val="24"/>
          <w:lang w:val="en-US"/>
        </w:rPr>
      </w:pPr>
      <w:r w:rsidRPr="00BA2E8A">
        <w:rPr>
          <w:rFonts w:ascii="Times New Roman" w:hAnsi="Times New Roman" w:cs="Times New Roman"/>
          <w:b/>
          <w:sz w:val="24"/>
          <w:szCs w:val="24"/>
          <w:lang w:val="en-US"/>
        </w:rPr>
        <w:t>Auction organizer</w:t>
      </w:r>
      <w:r w:rsidRPr="00BA2E8A">
        <w:rPr>
          <w:rFonts w:ascii="Times New Roman" w:hAnsi="Times New Roman" w:cs="Times New Roman"/>
          <w:b/>
          <w:bCs/>
          <w:sz w:val="24"/>
          <w:szCs w:val="24"/>
          <w:lang w:val="en-US"/>
        </w:rPr>
        <w:t xml:space="preserve">: </w:t>
      </w:r>
      <w:r w:rsidRPr="00BA2E8A">
        <w:rPr>
          <w:rFonts w:ascii="Times New Roman" w:hAnsi="Times New Roman" w:cs="Times New Roman"/>
          <w:bCs/>
          <w:sz w:val="24"/>
          <w:szCs w:val="24"/>
          <w:lang w:val="en-US"/>
        </w:rPr>
        <w:t>Regional</w:t>
      </w:r>
      <w:r w:rsidRPr="00BA2E8A">
        <w:rPr>
          <w:rFonts w:ascii="Times New Roman" w:hAnsi="Times New Roman" w:cs="Times New Roman"/>
          <w:sz w:val="24"/>
          <w:szCs w:val="24"/>
          <w:lang w:val="en-US"/>
        </w:rPr>
        <w:t xml:space="preserve"> Office of the State Property Fund of Ukraine in the </w:t>
      </w:r>
      <w:proofErr w:type="spellStart"/>
      <w:r w:rsidRPr="00BA2E8A">
        <w:rPr>
          <w:rFonts w:ascii="Times New Roman" w:hAnsi="Times New Roman" w:cs="Times New Roman"/>
          <w:sz w:val="24"/>
          <w:szCs w:val="24"/>
          <w:lang w:val="en-US"/>
        </w:rPr>
        <w:t>Dnipropetrovsk</w:t>
      </w:r>
      <w:r w:rsidR="00B32763" w:rsidRPr="00BA2E8A">
        <w:rPr>
          <w:rFonts w:ascii="Times New Roman" w:hAnsi="Times New Roman" w:cs="Times New Roman"/>
          <w:sz w:val="24"/>
          <w:szCs w:val="24"/>
          <w:lang w:val="en-US"/>
        </w:rPr>
        <w:t>a</w:t>
      </w:r>
      <w:proofErr w:type="spellEnd"/>
      <w:r w:rsidRPr="00BA2E8A">
        <w:rPr>
          <w:rFonts w:ascii="Times New Roman" w:hAnsi="Times New Roman" w:cs="Times New Roman"/>
          <w:sz w:val="24"/>
          <w:szCs w:val="24"/>
          <w:lang w:val="en-US"/>
        </w:rPr>
        <w:t xml:space="preserve">, </w:t>
      </w:r>
      <w:proofErr w:type="spellStart"/>
      <w:r w:rsidRPr="00BA2E8A">
        <w:rPr>
          <w:rFonts w:ascii="Times New Roman" w:hAnsi="Times New Roman" w:cs="Times New Roman"/>
          <w:sz w:val="24"/>
          <w:szCs w:val="24"/>
          <w:lang w:val="en-US"/>
        </w:rPr>
        <w:t>Zaporizhzhia</w:t>
      </w:r>
      <w:proofErr w:type="spellEnd"/>
      <w:r w:rsidRPr="00BA2E8A">
        <w:rPr>
          <w:rFonts w:ascii="Times New Roman" w:hAnsi="Times New Roman" w:cs="Times New Roman"/>
          <w:sz w:val="24"/>
          <w:szCs w:val="24"/>
          <w:lang w:val="en-US"/>
        </w:rPr>
        <w:t xml:space="preserve"> and </w:t>
      </w:r>
      <w:proofErr w:type="spellStart"/>
      <w:r w:rsidRPr="00BA2E8A">
        <w:rPr>
          <w:rFonts w:ascii="Times New Roman" w:hAnsi="Times New Roman" w:cs="Times New Roman"/>
          <w:sz w:val="24"/>
          <w:szCs w:val="24"/>
          <w:lang w:val="en-US"/>
        </w:rPr>
        <w:t>Kirovohrad</w:t>
      </w:r>
      <w:r w:rsidR="00B32763" w:rsidRPr="00BA2E8A">
        <w:rPr>
          <w:rFonts w:ascii="Times New Roman" w:hAnsi="Times New Roman" w:cs="Times New Roman"/>
          <w:sz w:val="24"/>
          <w:szCs w:val="24"/>
          <w:lang w:val="en-US"/>
        </w:rPr>
        <w:t>ska</w:t>
      </w:r>
      <w:proofErr w:type="spellEnd"/>
      <w:r w:rsidRPr="00BA2E8A">
        <w:rPr>
          <w:rFonts w:ascii="Times New Roman" w:hAnsi="Times New Roman" w:cs="Times New Roman"/>
          <w:sz w:val="24"/>
          <w:szCs w:val="24"/>
          <w:lang w:val="en-US"/>
        </w:rPr>
        <w:t xml:space="preserve"> </w:t>
      </w:r>
      <w:r w:rsidRPr="00BA2E8A">
        <w:rPr>
          <w:rFonts w:ascii="Times New Roman" w:hAnsi="Times New Roman" w:cs="Times New Roman"/>
          <w:bCs/>
          <w:sz w:val="24"/>
          <w:szCs w:val="24"/>
          <w:lang w:val="en-US"/>
        </w:rPr>
        <w:t>oblasts</w:t>
      </w:r>
      <w:r w:rsidRPr="00BA2E8A">
        <w:rPr>
          <w:rFonts w:ascii="Times New Roman" w:hAnsi="Times New Roman" w:cs="Times New Roman"/>
          <w:sz w:val="24"/>
          <w:szCs w:val="24"/>
          <w:lang w:val="en-US"/>
        </w:rPr>
        <w:t>, address:</w:t>
      </w:r>
      <w:r w:rsidR="00B32763" w:rsidRPr="00BA2E8A">
        <w:rPr>
          <w:rFonts w:ascii="Times New Roman" w:hAnsi="Times New Roman" w:cs="Times New Roman"/>
          <w:sz w:val="24"/>
          <w:szCs w:val="24"/>
          <w:lang w:val="en-US"/>
        </w:rPr>
        <w:t xml:space="preserve"> room 36,</w:t>
      </w:r>
      <w:r w:rsidRPr="00BA2E8A">
        <w:rPr>
          <w:rFonts w:ascii="Times New Roman" w:hAnsi="Times New Roman" w:cs="Times New Roman"/>
          <w:sz w:val="24"/>
          <w:szCs w:val="24"/>
          <w:lang w:val="en-US"/>
        </w:rPr>
        <w:t xml:space="preserve"> 6 </w:t>
      </w:r>
      <w:proofErr w:type="spellStart"/>
      <w:r w:rsidRPr="00BA2E8A">
        <w:rPr>
          <w:rFonts w:ascii="Times New Roman" w:hAnsi="Times New Roman" w:cs="Times New Roman"/>
          <w:sz w:val="24"/>
          <w:szCs w:val="24"/>
          <w:lang w:val="en-US"/>
        </w:rPr>
        <w:t>Tsentralna</w:t>
      </w:r>
      <w:proofErr w:type="spellEnd"/>
      <w:r w:rsidRPr="00BA2E8A">
        <w:rPr>
          <w:rFonts w:ascii="Times New Roman" w:hAnsi="Times New Roman" w:cs="Times New Roman"/>
          <w:sz w:val="24"/>
          <w:szCs w:val="24"/>
          <w:lang w:val="en-US"/>
        </w:rPr>
        <w:t xml:space="preserve"> </w:t>
      </w:r>
      <w:proofErr w:type="spellStart"/>
      <w:r w:rsidRPr="00BA2E8A">
        <w:rPr>
          <w:rFonts w:ascii="Times New Roman" w:hAnsi="Times New Roman" w:cs="Times New Roman"/>
          <w:sz w:val="24"/>
          <w:szCs w:val="24"/>
          <w:lang w:val="en-US"/>
        </w:rPr>
        <w:t>st.</w:t>
      </w:r>
      <w:proofErr w:type="spellEnd"/>
      <w:r w:rsidRPr="00BA2E8A">
        <w:rPr>
          <w:rFonts w:ascii="Times New Roman" w:hAnsi="Times New Roman" w:cs="Times New Roman"/>
          <w:sz w:val="24"/>
          <w:szCs w:val="24"/>
          <w:lang w:val="en-US"/>
        </w:rPr>
        <w:t xml:space="preserve">, Dnipro city, website: </w:t>
      </w:r>
      <w:hyperlink r:id="rId12" w:history="1">
        <w:r w:rsidRPr="00BA2E8A">
          <w:rPr>
            <w:rStyle w:val="a4"/>
            <w:rFonts w:ascii="Times New Roman" w:hAnsi="Times New Roman" w:cs="Times New Roman"/>
            <w:color w:val="auto"/>
            <w:sz w:val="24"/>
            <w:szCs w:val="24"/>
            <w:lang w:val="en-US"/>
          </w:rPr>
          <w:t>www.spfu.gov.ua</w:t>
        </w:r>
      </w:hyperlink>
      <w:r w:rsidRPr="00BA2E8A">
        <w:rPr>
          <w:rFonts w:ascii="Times New Roman" w:hAnsi="Times New Roman" w:cs="Times New Roman"/>
          <w:sz w:val="24"/>
          <w:szCs w:val="24"/>
          <w:lang w:val="en-US"/>
        </w:rPr>
        <w:t>, telephone: (0</w:t>
      </w:r>
      <w:r w:rsidR="00B32763" w:rsidRPr="00BA2E8A">
        <w:rPr>
          <w:rFonts w:ascii="Times New Roman" w:hAnsi="Times New Roman" w:cs="Times New Roman"/>
          <w:sz w:val="24"/>
          <w:szCs w:val="24"/>
          <w:lang w:val="en-US"/>
        </w:rPr>
        <w:t>56</w:t>
      </w:r>
      <w:r w:rsidRPr="00BA2E8A">
        <w:rPr>
          <w:rFonts w:ascii="Times New Roman" w:hAnsi="Times New Roman" w:cs="Times New Roman"/>
          <w:sz w:val="24"/>
          <w:szCs w:val="24"/>
          <w:lang w:val="en-US"/>
        </w:rPr>
        <w:t xml:space="preserve">) 744-11-41, work hours of the auction service – working days from 9:00 to 18:00 (Friday and days before holidays - from 9:00 to 16:45). The contact person of the auction organizer, who is responsible for ensuring the possibility of inspection of the object, is </w:t>
      </w:r>
      <w:r w:rsidRPr="00BA2E8A">
        <w:rPr>
          <w:rFonts w:ascii="Times New Roman" w:hAnsi="Times New Roman" w:cs="Times New Roman"/>
          <w:sz w:val="24"/>
          <w:szCs w:val="24"/>
          <w:lang w:val="uk-UA"/>
        </w:rPr>
        <w:t>O</w:t>
      </w:r>
      <w:proofErr w:type="spellStart"/>
      <w:r w:rsidR="00B32763" w:rsidRPr="00BA2E8A">
        <w:rPr>
          <w:rFonts w:ascii="Times New Roman" w:hAnsi="Times New Roman" w:cs="Times New Roman"/>
          <w:sz w:val="24"/>
          <w:szCs w:val="24"/>
          <w:lang w:val="en-US"/>
        </w:rPr>
        <w:t>lіynyk</w:t>
      </w:r>
      <w:proofErr w:type="spellEnd"/>
      <w:r w:rsidR="00B32763" w:rsidRPr="00BA2E8A">
        <w:rPr>
          <w:rFonts w:ascii="Times New Roman" w:hAnsi="Times New Roman" w:cs="Times New Roman"/>
          <w:sz w:val="24"/>
          <w:szCs w:val="24"/>
          <w:lang w:val="en-US"/>
        </w:rPr>
        <w:t xml:space="preserve"> Natalia </w:t>
      </w:r>
      <w:proofErr w:type="spellStart"/>
      <w:r w:rsidR="00B32763" w:rsidRPr="00BA2E8A">
        <w:rPr>
          <w:rFonts w:ascii="Times New Roman" w:hAnsi="Times New Roman" w:cs="Times New Roman"/>
          <w:sz w:val="24"/>
          <w:szCs w:val="24"/>
          <w:lang w:val="en-US"/>
        </w:rPr>
        <w:t>Georgii</w:t>
      </w:r>
      <w:r w:rsidRPr="00BA2E8A">
        <w:rPr>
          <w:rFonts w:ascii="Times New Roman" w:hAnsi="Times New Roman" w:cs="Times New Roman"/>
          <w:sz w:val="24"/>
          <w:szCs w:val="24"/>
          <w:lang w:val="en-US"/>
        </w:rPr>
        <w:t>vna</w:t>
      </w:r>
      <w:proofErr w:type="spellEnd"/>
      <w:r w:rsidRPr="00BA2E8A">
        <w:rPr>
          <w:rFonts w:ascii="Times New Roman" w:hAnsi="Times New Roman" w:cs="Times New Roman"/>
          <w:sz w:val="24"/>
          <w:szCs w:val="24"/>
          <w:lang w:val="en-US"/>
        </w:rPr>
        <w:t>, tel. (056) 744-11-41, e-mail: reform_12@spfu.gov.ua.</w:t>
      </w:r>
    </w:p>
    <w:p w:rsidR="001E0D95" w:rsidRPr="00BA2E8A" w:rsidRDefault="001E0D95" w:rsidP="001E0D95">
      <w:pPr>
        <w:pStyle w:val="a5"/>
        <w:tabs>
          <w:tab w:val="left" w:pos="567"/>
        </w:tabs>
        <w:spacing w:line="276" w:lineRule="auto"/>
        <w:ind w:right="28"/>
        <w:jc w:val="both"/>
        <w:rPr>
          <w:b/>
          <w:bCs/>
          <w:lang w:val="en-US"/>
        </w:rPr>
      </w:pPr>
      <w:r w:rsidRPr="00BA2E8A">
        <w:rPr>
          <w:b/>
          <w:bCs/>
          <w:lang w:val="en-US"/>
        </w:rPr>
        <w:t>5. Technical details of the information.</w:t>
      </w:r>
    </w:p>
    <w:p w:rsidR="001E0D95" w:rsidRPr="00BA2E8A" w:rsidRDefault="001E0D95" w:rsidP="001E0D95">
      <w:pPr>
        <w:pStyle w:val="a5"/>
        <w:tabs>
          <w:tab w:val="left" w:pos="567"/>
          <w:tab w:val="left" w:pos="993"/>
        </w:tabs>
        <w:spacing w:line="276" w:lineRule="auto"/>
        <w:ind w:right="-29"/>
        <w:jc w:val="both"/>
        <w:rPr>
          <w:lang w:val="en-US"/>
        </w:rPr>
      </w:pPr>
      <w:r w:rsidRPr="00BA2E8A">
        <w:rPr>
          <w:b/>
          <w:bCs/>
          <w:lang w:val="en-US"/>
        </w:rPr>
        <w:t xml:space="preserve">Date and number of the decision on approval of the terms of sale of the object: </w:t>
      </w:r>
      <w:proofErr w:type="gramStart"/>
      <w:r w:rsidRPr="00BA2E8A">
        <w:rPr>
          <w:bCs/>
          <w:lang w:val="en-US"/>
        </w:rPr>
        <w:t>the</w:t>
      </w:r>
      <w:proofErr w:type="gramEnd"/>
      <w:r w:rsidRPr="00BA2E8A">
        <w:rPr>
          <w:bCs/>
          <w:lang w:val="en-US"/>
        </w:rPr>
        <w:t xml:space="preserve"> Order of the Regional </w:t>
      </w:r>
      <w:r w:rsidRPr="00BA2E8A">
        <w:rPr>
          <w:lang w:val="en-US"/>
        </w:rPr>
        <w:t xml:space="preserve">Office </w:t>
      </w:r>
      <w:r w:rsidRPr="00BA2E8A">
        <w:rPr>
          <w:bCs/>
          <w:lang w:val="en-US"/>
        </w:rPr>
        <w:t xml:space="preserve">of the State Property Fund of Ukraine in the </w:t>
      </w:r>
      <w:proofErr w:type="spellStart"/>
      <w:r w:rsidRPr="00BA2E8A">
        <w:rPr>
          <w:bCs/>
          <w:lang w:val="en-US"/>
        </w:rPr>
        <w:t>Dnipropetrovsk</w:t>
      </w:r>
      <w:r w:rsidR="00B32763" w:rsidRPr="00BA2E8A">
        <w:rPr>
          <w:bCs/>
          <w:lang w:val="en-US"/>
        </w:rPr>
        <w:t>a</w:t>
      </w:r>
      <w:proofErr w:type="spellEnd"/>
      <w:r w:rsidRPr="00BA2E8A">
        <w:rPr>
          <w:lang w:val="en-US"/>
        </w:rPr>
        <w:t xml:space="preserve">, </w:t>
      </w:r>
      <w:proofErr w:type="spellStart"/>
      <w:r w:rsidRPr="00BA2E8A">
        <w:rPr>
          <w:lang w:val="en-US"/>
        </w:rPr>
        <w:t>Zaporizhzhia</w:t>
      </w:r>
      <w:proofErr w:type="spellEnd"/>
      <w:r w:rsidRPr="00BA2E8A">
        <w:rPr>
          <w:lang w:val="en-US"/>
        </w:rPr>
        <w:t xml:space="preserve"> and </w:t>
      </w:r>
      <w:proofErr w:type="spellStart"/>
      <w:r w:rsidRPr="00BA2E8A">
        <w:rPr>
          <w:lang w:val="en-US"/>
        </w:rPr>
        <w:t>Kirovohrad</w:t>
      </w:r>
      <w:r w:rsidR="00B32763" w:rsidRPr="00BA2E8A">
        <w:rPr>
          <w:lang w:val="en-US"/>
        </w:rPr>
        <w:t>ska</w:t>
      </w:r>
      <w:proofErr w:type="spellEnd"/>
      <w:r w:rsidRPr="00BA2E8A">
        <w:rPr>
          <w:lang w:val="en-US"/>
        </w:rPr>
        <w:t xml:space="preserve"> </w:t>
      </w:r>
      <w:r w:rsidRPr="00BA2E8A">
        <w:rPr>
          <w:bCs/>
          <w:lang w:val="en-US"/>
        </w:rPr>
        <w:t>oblasts</w:t>
      </w:r>
      <w:r w:rsidR="008D19B9" w:rsidRPr="00BA2E8A">
        <w:rPr>
          <w:lang w:val="en-US"/>
        </w:rPr>
        <w:t xml:space="preserve"> dated </w:t>
      </w:r>
      <w:r w:rsidR="009D6EB4">
        <w:rPr>
          <w:lang w:val="en-US"/>
        </w:rPr>
        <w:t>April</w:t>
      </w:r>
      <w:r w:rsidR="008D19B9" w:rsidRPr="00BA2E8A">
        <w:rPr>
          <w:lang w:val="en-US"/>
        </w:rPr>
        <w:t xml:space="preserve"> </w:t>
      </w:r>
      <w:r w:rsidR="009D6EB4">
        <w:rPr>
          <w:lang w:val="en-US"/>
        </w:rPr>
        <w:t>1</w:t>
      </w:r>
      <w:r w:rsidR="008D19B9" w:rsidRPr="00BA2E8A">
        <w:rPr>
          <w:lang w:val="en-US"/>
        </w:rPr>
        <w:t>3, 2020 No.12/01-</w:t>
      </w:r>
      <w:r w:rsidR="009D6EB4">
        <w:rPr>
          <w:lang w:val="en-US"/>
        </w:rPr>
        <w:t>125</w:t>
      </w:r>
      <w:bookmarkStart w:id="1" w:name="_GoBack"/>
      <w:bookmarkEnd w:id="1"/>
      <w:r w:rsidRPr="00BA2E8A">
        <w:rPr>
          <w:lang w:val="en-US"/>
        </w:rPr>
        <w:t>-РП.</w:t>
      </w:r>
    </w:p>
    <w:p w:rsidR="001E0D95" w:rsidRPr="00BA2E8A" w:rsidRDefault="001E0D95" w:rsidP="001E0D95">
      <w:pPr>
        <w:rPr>
          <w:rFonts w:ascii="Times New Roman" w:hAnsi="Times New Roman" w:cs="Times New Roman"/>
          <w:sz w:val="24"/>
          <w:szCs w:val="24"/>
          <w:lang w:val="en-US"/>
        </w:rPr>
      </w:pPr>
    </w:p>
    <w:p w:rsidR="001E0D95" w:rsidRPr="00BA2E8A" w:rsidRDefault="001E0D95" w:rsidP="001E0D95">
      <w:pPr>
        <w:rPr>
          <w:rFonts w:ascii="Times New Roman" w:hAnsi="Times New Roman" w:cs="Times New Roman"/>
          <w:sz w:val="24"/>
          <w:szCs w:val="24"/>
          <w:lang w:val="en-US"/>
        </w:rPr>
      </w:pPr>
      <w:r w:rsidRPr="00BA2E8A">
        <w:rPr>
          <w:rFonts w:ascii="Times New Roman" w:hAnsi="Times New Roman" w:cs="Times New Roman"/>
          <w:b/>
          <w:bCs/>
          <w:sz w:val="24"/>
          <w:szCs w:val="24"/>
          <w:lang w:val="en-US"/>
        </w:rPr>
        <w:t>Unique code in the electronic trading system:</w:t>
      </w:r>
      <w:r w:rsidRPr="00BA2E8A">
        <w:rPr>
          <w:rFonts w:ascii="Times New Roman" w:hAnsi="Times New Roman" w:cs="Times New Roman"/>
          <w:sz w:val="24"/>
          <w:szCs w:val="24"/>
          <w:lang w:val="en-US"/>
        </w:rPr>
        <w:t xml:space="preserve"> </w:t>
      </w:r>
      <w:r w:rsidR="008D19B9" w:rsidRPr="00BA2E8A">
        <w:rPr>
          <w:rFonts w:ascii="Times New Roman" w:hAnsi="Times New Roman" w:cs="Times New Roman"/>
          <w:sz w:val="24"/>
          <w:szCs w:val="24"/>
          <w:lang w:val="en-US"/>
        </w:rPr>
        <w:t>UA-AR-P-2019-01-08-000019-2.</w:t>
      </w:r>
    </w:p>
    <w:p w:rsidR="001E0D95" w:rsidRPr="00BA2E8A" w:rsidRDefault="001E0D95" w:rsidP="001E0D95">
      <w:pPr>
        <w:pStyle w:val="a5"/>
        <w:tabs>
          <w:tab w:val="left" w:pos="567"/>
          <w:tab w:val="left" w:pos="993"/>
        </w:tabs>
        <w:spacing w:line="276" w:lineRule="auto"/>
        <w:ind w:right="-29"/>
        <w:jc w:val="both"/>
        <w:rPr>
          <w:lang w:val="en-US"/>
        </w:rPr>
      </w:pPr>
      <w:r w:rsidRPr="00BA2E8A">
        <w:rPr>
          <w:b/>
          <w:bCs/>
          <w:lang w:val="en-US"/>
        </w:rPr>
        <w:t>The period between the auction with conditions and the auction with a reduction of starting price, between the auction by the method of step-by-step price reduction and subsequent submission of price offers:</w:t>
      </w:r>
      <w:r w:rsidRPr="00BA2E8A">
        <w:rPr>
          <w:lang w:val="en-US"/>
        </w:rPr>
        <w:t xml:space="preserve"> 25 </w:t>
      </w:r>
      <w:r w:rsidRPr="00BA2E8A">
        <w:rPr>
          <w:bCs/>
          <w:lang w:val="en-US"/>
        </w:rPr>
        <w:t>calendar days from the date of publication of the information message by the electronic trading system on the privatization of a small privatization object</w:t>
      </w:r>
      <w:r w:rsidRPr="00BA2E8A">
        <w:rPr>
          <w:lang w:val="en-US"/>
        </w:rPr>
        <w:t>.</w:t>
      </w:r>
    </w:p>
    <w:p w:rsidR="001E0D95" w:rsidRPr="00BA2E8A" w:rsidRDefault="001E0D95" w:rsidP="001E0D95">
      <w:pPr>
        <w:rPr>
          <w:rFonts w:ascii="Times New Roman" w:hAnsi="Times New Roman" w:cs="Times New Roman"/>
          <w:sz w:val="24"/>
          <w:szCs w:val="24"/>
          <w:lang w:val="en-US"/>
        </w:rPr>
      </w:pPr>
    </w:p>
    <w:p w:rsidR="001E0D95" w:rsidRPr="00BA2E8A" w:rsidRDefault="001E0D95" w:rsidP="001E0D95">
      <w:pPr>
        <w:pStyle w:val="a5"/>
        <w:tabs>
          <w:tab w:val="left" w:pos="567"/>
          <w:tab w:val="left" w:pos="993"/>
        </w:tabs>
        <w:spacing w:line="276" w:lineRule="auto"/>
        <w:ind w:right="-29"/>
        <w:jc w:val="both"/>
        <w:rPr>
          <w:b/>
          <w:bCs/>
          <w:lang w:val="en-US"/>
        </w:rPr>
      </w:pPr>
      <w:r w:rsidRPr="00BA2E8A">
        <w:rPr>
          <w:b/>
          <w:bCs/>
          <w:lang w:val="en-US"/>
        </w:rPr>
        <w:t>Minimum auction step at 1 per cent of the starting price for each sale method:</w:t>
      </w:r>
    </w:p>
    <w:p w:rsidR="001E0D95" w:rsidRPr="00BA2E8A" w:rsidRDefault="001E0D95" w:rsidP="001E0D95">
      <w:pPr>
        <w:pStyle w:val="a5"/>
        <w:tabs>
          <w:tab w:val="left" w:pos="567"/>
        </w:tabs>
        <w:spacing w:line="276" w:lineRule="auto"/>
        <w:ind w:right="28"/>
        <w:jc w:val="both"/>
        <w:rPr>
          <w:lang w:val="en-US"/>
        </w:rPr>
      </w:pPr>
      <w:r w:rsidRPr="00BA2E8A">
        <w:rPr>
          <w:lang w:val="en-US"/>
        </w:rPr>
        <w:t xml:space="preserve">sale at an auction without conditions – UAH </w:t>
      </w:r>
      <w:r w:rsidR="008D19B9" w:rsidRPr="00BA2E8A">
        <w:rPr>
          <w:lang w:val="en-US"/>
        </w:rPr>
        <w:t>17</w:t>
      </w:r>
      <w:r w:rsidR="00B32763" w:rsidRPr="00BA2E8A">
        <w:rPr>
          <w:lang w:val="en-US"/>
        </w:rPr>
        <w:t>.</w:t>
      </w:r>
      <w:r w:rsidR="008D19B9" w:rsidRPr="00BA2E8A">
        <w:rPr>
          <w:lang w:val="en-US"/>
        </w:rPr>
        <w:t>36</w:t>
      </w:r>
      <w:r w:rsidRPr="00BA2E8A">
        <w:rPr>
          <w:lang w:val="en-US"/>
        </w:rPr>
        <w:t>;</w:t>
      </w:r>
    </w:p>
    <w:p w:rsidR="001E0D95" w:rsidRPr="00BA2E8A" w:rsidRDefault="001E0D95" w:rsidP="001E0D95">
      <w:pPr>
        <w:pStyle w:val="a5"/>
        <w:tabs>
          <w:tab w:val="left" w:pos="567"/>
        </w:tabs>
        <w:spacing w:line="276" w:lineRule="auto"/>
        <w:ind w:right="28"/>
        <w:jc w:val="both"/>
        <w:rPr>
          <w:lang w:val="en-US"/>
        </w:rPr>
      </w:pPr>
      <w:r w:rsidRPr="00BA2E8A">
        <w:rPr>
          <w:lang w:val="en-US"/>
        </w:rPr>
        <w:t>sale at an auction with</w:t>
      </w:r>
      <w:r w:rsidRPr="00BA2E8A">
        <w:rPr>
          <w:b/>
          <w:bCs/>
          <w:lang w:val="en-US"/>
        </w:rPr>
        <w:t xml:space="preserve"> </w:t>
      </w:r>
      <w:r w:rsidRPr="00BA2E8A">
        <w:rPr>
          <w:bCs/>
          <w:lang w:val="en-US"/>
        </w:rPr>
        <w:t>a reduction of starting price</w:t>
      </w:r>
      <w:r w:rsidRPr="00BA2E8A">
        <w:rPr>
          <w:lang w:val="en-US"/>
        </w:rPr>
        <w:t xml:space="preserve"> – UAH </w:t>
      </w:r>
      <w:r w:rsidR="008D19B9" w:rsidRPr="00BA2E8A">
        <w:rPr>
          <w:lang w:val="en-US"/>
        </w:rPr>
        <w:t>8.68</w:t>
      </w:r>
      <w:r w:rsidRPr="00BA2E8A">
        <w:rPr>
          <w:lang w:val="en-US"/>
        </w:rPr>
        <w:t>;</w:t>
      </w:r>
    </w:p>
    <w:p w:rsidR="001E0D95" w:rsidRPr="00BA2E8A" w:rsidRDefault="001E0D95" w:rsidP="001E0D95">
      <w:pPr>
        <w:pStyle w:val="a5"/>
        <w:tabs>
          <w:tab w:val="left" w:pos="567"/>
        </w:tabs>
        <w:spacing w:line="276" w:lineRule="auto"/>
        <w:ind w:right="28"/>
        <w:jc w:val="both"/>
        <w:rPr>
          <w:lang w:val="en-US"/>
        </w:rPr>
      </w:pPr>
      <w:r w:rsidRPr="00BA2E8A">
        <w:rPr>
          <w:bCs/>
          <w:lang w:val="en-US"/>
        </w:rPr>
        <w:t>sale at an auction by a method of step-by-step price reduction of starting price</w:t>
      </w:r>
      <w:r w:rsidRPr="00BA2E8A">
        <w:rPr>
          <w:lang w:val="en-US"/>
        </w:rPr>
        <w:t xml:space="preserve"> </w:t>
      </w:r>
      <w:r w:rsidRPr="00BA2E8A">
        <w:rPr>
          <w:bCs/>
          <w:lang w:val="en-US"/>
        </w:rPr>
        <w:t>and subsequent submission of price offers</w:t>
      </w:r>
      <w:r w:rsidRPr="00BA2E8A">
        <w:rPr>
          <w:lang w:val="en-US"/>
        </w:rPr>
        <w:t xml:space="preserve"> – UAH </w:t>
      </w:r>
      <w:r w:rsidR="008D19B9" w:rsidRPr="00BA2E8A">
        <w:rPr>
          <w:lang w:val="en-US"/>
        </w:rPr>
        <w:t>8</w:t>
      </w:r>
      <w:r w:rsidR="00B32763" w:rsidRPr="00BA2E8A">
        <w:rPr>
          <w:lang w:val="en-US"/>
        </w:rPr>
        <w:t>.</w:t>
      </w:r>
      <w:r w:rsidR="008D19B9" w:rsidRPr="00BA2E8A">
        <w:rPr>
          <w:lang w:val="en-US"/>
        </w:rPr>
        <w:t>68</w:t>
      </w:r>
      <w:r w:rsidRPr="00BA2E8A">
        <w:rPr>
          <w:lang w:val="en-US"/>
        </w:rPr>
        <w:t>.</w:t>
      </w:r>
    </w:p>
    <w:p w:rsidR="001E0D95" w:rsidRPr="00BA2E8A" w:rsidRDefault="001E0D95" w:rsidP="001E0D95">
      <w:pPr>
        <w:rPr>
          <w:rFonts w:ascii="Times New Roman" w:hAnsi="Times New Roman" w:cs="Times New Roman"/>
          <w:sz w:val="24"/>
          <w:szCs w:val="24"/>
          <w:lang w:val="en-US"/>
        </w:rPr>
      </w:pPr>
    </w:p>
    <w:p w:rsidR="001E0D95" w:rsidRPr="00BA2E8A" w:rsidRDefault="001E0D95" w:rsidP="00B32763">
      <w:pPr>
        <w:pStyle w:val="a5"/>
        <w:tabs>
          <w:tab w:val="left" w:pos="567"/>
          <w:tab w:val="left" w:pos="993"/>
        </w:tabs>
        <w:spacing w:line="276" w:lineRule="auto"/>
        <w:ind w:right="-29"/>
        <w:jc w:val="both"/>
        <w:rPr>
          <w:lang w:val="en-US"/>
        </w:rPr>
      </w:pPr>
      <w:r w:rsidRPr="00BA2E8A">
        <w:rPr>
          <w:b/>
          <w:bCs/>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13" w:history="1">
        <w:r w:rsidRPr="00BA2E8A">
          <w:rPr>
            <w:rStyle w:val="a4"/>
            <w:noProof/>
            <w:color w:val="auto"/>
            <w:lang w:val="en-US"/>
          </w:rPr>
          <w:t>https://prozorro.sale/</w:t>
        </w:r>
      </w:hyperlink>
    </w:p>
    <w:sectPr w:rsidR="001E0D95" w:rsidRPr="00BA2E8A" w:rsidSect="00B327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6FD"/>
    <w:multiLevelType w:val="hybridMultilevel"/>
    <w:tmpl w:val="04489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A77B4"/>
    <w:multiLevelType w:val="hybridMultilevel"/>
    <w:tmpl w:val="3BF45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E13091"/>
    <w:multiLevelType w:val="hybridMultilevel"/>
    <w:tmpl w:val="A6E8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15E9"/>
    <w:rsid w:val="000243F4"/>
    <w:rsid w:val="000C41D1"/>
    <w:rsid w:val="000D76A9"/>
    <w:rsid w:val="001E0D95"/>
    <w:rsid w:val="001E1E32"/>
    <w:rsid w:val="002B675E"/>
    <w:rsid w:val="003856E0"/>
    <w:rsid w:val="004033C6"/>
    <w:rsid w:val="00465147"/>
    <w:rsid w:val="00483AEF"/>
    <w:rsid w:val="004B7A75"/>
    <w:rsid w:val="004F760B"/>
    <w:rsid w:val="005213AC"/>
    <w:rsid w:val="00783D51"/>
    <w:rsid w:val="007B15E9"/>
    <w:rsid w:val="007C15A5"/>
    <w:rsid w:val="0088775E"/>
    <w:rsid w:val="008D19B9"/>
    <w:rsid w:val="009D0DA2"/>
    <w:rsid w:val="009D6EB4"/>
    <w:rsid w:val="00A923AB"/>
    <w:rsid w:val="00B235C8"/>
    <w:rsid w:val="00B32763"/>
    <w:rsid w:val="00BA2E8A"/>
    <w:rsid w:val="00BE713F"/>
    <w:rsid w:val="00D00688"/>
    <w:rsid w:val="00D019A6"/>
    <w:rsid w:val="00D11926"/>
    <w:rsid w:val="00D51707"/>
    <w:rsid w:val="00E10783"/>
    <w:rsid w:val="00E82E13"/>
    <w:rsid w:val="00FC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EA0C"/>
  <w15:docId w15:val="{450D817F-A575-407E-B250-FECD0AC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5E9"/>
    <w:pPr>
      <w:ind w:left="720"/>
      <w:contextualSpacing/>
    </w:pPr>
  </w:style>
  <w:style w:type="character" w:styleId="a4">
    <w:name w:val="Hyperlink"/>
    <w:basedOn w:val="a0"/>
    <w:uiPriority w:val="99"/>
    <w:unhideWhenUsed/>
    <w:rsid w:val="001E0D95"/>
    <w:rPr>
      <w:color w:val="0000FF"/>
      <w:u w:val="single"/>
    </w:rPr>
  </w:style>
  <w:style w:type="paragraph" w:styleId="a5">
    <w:name w:val="Body Text"/>
    <w:basedOn w:val="a"/>
    <w:link w:val="a6"/>
    <w:uiPriority w:val="99"/>
    <w:rsid w:val="001E0D95"/>
    <w:pPr>
      <w:autoSpaceDE w:val="0"/>
      <w:autoSpaceDN w:val="0"/>
      <w:spacing w:after="0" w:line="240" w:lineRule="auto"/>
      <w:ind w:right="-1192"/>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uiPriority w:val="99"/>
    <w:rsid w:val="001E0D95"/>
    <w:rPr>
      <w:rFonts w:ascii="Times New Roman" w:eastAsia="Times New Roman" w:hAnsi="Times New Roman" w:cs="Times New Roman"/>
      <w:sz w:val="24"/>
      <w:szCs w:val="24"/>
      <w:lang w:val="uk-UA" w:eastAsia="ru-RU"/>
    </w:rPr>
  </w:style>
  <w:style w:type="character" w:customStyle="1" w:styleId="a7">
    <w:name w:val="Основной текст_"/>
    <w:link w:val="3"/>
    <w:locked/>
    <w:rsid w:val="001E0D95"/>
    <w:rPr>
      <w:spacing w:val="4"/>
      <w:sz w:val="25"/>
      <w:szCs w:val="25"/>
      <w:shd w:val="clear" w:color="auto" w:fill="FFFFFF"/>
    </w:rPr>
  </w:style>
  <w:style w:type="paragraph" w:customStyle="1" w:styleId="3">
    <w:name w:val="Основной текст3"/>
    <w:basedOn w:val="a"/>
    <w:link w:val="a7"/>
    <w:rsid w:val="001E0D95"/>
    <w:pPr>
      <w:widowControl w:val="0"/>
      <w:shd w:val="clear" w:color="auto" w:fill="FFFFFF"/>
      <w:spacing w:before="360" w:after="240" w:line="317" w:lineRule="exact"/>
      <w:jc w:val="both"/>
    </w:pPr>
    <w:rPr>
      <w:spacing w:val="4"/>
      <w:sz w:val="25"/>
      <w:szCs w:val="25"/>
      <w:shd w:val="clear" w:color="auto" w:fill="FFFFFF"/>
    </w:rPr>
  </w:style>
  <w:style w:type="character" w:customStyle="1" w:styleId="FontStyle12">
    <w:name w:val="Font Style12"/>
    <w:rsid w:val="001E0D95"/>
    <w:rPr>
      <w:rFonts w:ascii="Times New Roman" w:hAnsi="Times New Roman"/>
      <w:sz w:val="20"/>
    </w:rPr>
  </w:style>
  <w:style w:type="paragraph" w:styleId="a8">
    <w:name w:val="Normal (Web)"/>
    <w:basedOn w:val="a"/>
    <w:uiPriority w:val="99"/>
    <w:semiHidden/>
    <w:rsid w:val="001E0D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hyroke_Raion" TargetMode="External"/><Relationship Id="rId13" Type="http://schemas.openxmlformats.org/officeDocument/2006/relationships/hyperlink" Target="https://prozorro.sale/" TargetMode="External"/><Relationship Id="rId3" Type="http://schemas.openxmlformats.org/officeDocument/2006/relationships/settings" Target="settings.xml"/><Relationship Id="rId7" Type="http://schemas.openxmlformats.org/officeDocument/2006/relationships/hyperlink" Target="https://en.wikipedia.org/wiki/Shyroke_Raion" TargetMode="External"/><Relationship Id="rId12" Type="http://schemas.openxmlformats.org/officeDocument/2006/relationships/hyperlink" Target="http://www.spf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hyroke_Raion"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s://en.wikipedia.org/wiki/Shyroke_Raion" TargetMode="External"/><Relationship Id="rId15" Type="http://schemas.openxmlformats.org/officeDocument/2006/relationships/theme" Target="theme/theme1.xml"/><Relationship Id="rId10" Type="http://schemas.openxmlformats.org/officeDocument/2006/relationships/hyperlink" Target="https://en.wikipedia.org/wiki/Shyroke_Raion" TargetMode="External"/><Relationship Id="rId4" Type="http://schemas.openxmlformats.org/officeDocument/2006/relationships/webSettings" Target="webSettings.xml"/><Relationship Id="rId9" Type="http://schemas.openxmlformats.org/officeDocument/2006/relationships/hyperlink" Target="https://en.wikipedia.org/wiki/Shyroke_Ra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1254</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timkevic</dc:creator>
  <cp:keywords/>
  <dc:description/>
  <cp:lastModifiedBy>User</cp:lastModifiedBy>
  <cp:revision>5</cp:revision>
  <dcterms:created xsi:type="dcterms:W3CDTF">2020-02-05T15:03:00Z</dcterms:created>
  <dcterms:modified xsi:type="dcterms:W3CDTF">2020-04-17T06:45:00Z</dcterms:modified>
</cp:coreProperties>
</file>