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D2" w:rsidRDefault="005F2CD2" w:rsidP="005F2CD2">
      <w:pPr>
        <w:ind w:firstLine="540"/>
        <w:jc w:val="both"/>
        <w:rPr>
          <w:b/>
          <w:lang w:val="en-US"/>
        </w:rPr>
      </w:pPr>
    </w:p>
    <w:p w:rsidR="007E3541" w:rsidRPr="007E3541" w:rsidRDefault="007E3541" w:rsidP="007E3541">
      <w:pPr>
        <w:ind w:firstLine="540"/>
        <w:jc w:val="center"/>
        <w:rPr>
          <w:b/>
          <w:lang w:val="en-US"/>
        </w:rPr>
      </w:pPr>
      <w:r w:rsidRPr="007E3541">
        <w:rPr>
          <w:b/>
          <w:lang w:val="en-US"/>
        </w:rPr>
        <w:t>INFORMATION</w:t>
      </w:r>
    </w:p>
    <w:p w:rsidR="007E3541" w:rsidRPr="007E3541" w:rsidRDefault="00DC10B5" w:rsidP="007E3541">
      <w:pPr>
        <w:ind w:firstLine="540"/>
        <w:jc w:val="center"/>
        <w:rPr>
          <w:b/>
          <w:lang w:val="en-US"/>
        </w:rPr>
      </w:pPr>
      <w:proofErr w:type="gramStart"/>
      <w:r>
        <w:rPr>
          <w:b/>
          <w:lang w:val="en-US"/>
        </w:rPr>
        <w:t>on</w:t>
      </w:r>
      <w:proofErr w:type="gramEnd"/>
      <w:r>
        <w:rPr>
          <w:b/>
          <w:lang w:val="en-US"/>
        </w:rPr>
        <w:t xml:space="preserve"> privatization of social and cultural object</w:t>
      </w:r>
      <w:r w:rsidR="007E3541" w:rsidRPr="007E3541">
        <w:rPr>
          <w:b/>
          <w:lang w:val="en-US"/>
        </w:rPr>
        <w:t xml:space="preserve"> - "Day Care Center No. 2 (63)" (inactive),</w:t>
      </w:r>
    </w:p>
    <w:p w:rsidR="007E3541" w:rsidRDefault="007E3541" w:rsidP="007E3541">
      <w:pPr>
        <w:ind w:firstLine="540"/>
        <w:jc w:val="center"/>
        <w:rPr>
          <w:b/>
          <w:lang w:val="en-US"/>
        </w:rPr>
      </w:pPr>
      <w:proofErr w:type="gramStart"/>
      <w:r w:rsidRPr="007E3541">
        <w:rPr>
          <w:b/>
          <w:lang w:val="en-US"/>
        </w:rPr>
        <w:t>located</w:t>
      </w:r>
      <w:proofErr w:type="gramEnd"/>
      <w:r w:rsidRPr="007E3541">
        <w:rPr>
          <w:b/>
          <w:lang w:val="en-US"/>
        </w:rPr>
        <w:t xml:space="preserve"> at the address: 9, </w:t>
      </w:r>
      <w:proofErr w:type="spellStart"/>
      <w:r w:rsidRPr="007E3541">
        <w:rPr>
          <w:b/>
          <w:lang w:val="en-US"/>
        </w:rPr>
        <w:t>Pivdennyi</w:t>
      </w:r>
      <w:proofErr w:type="spellEnd"/>
      <w:r w:rsidRPr="007E3541">
        <w:rPr>
          <w:b/>
          <w:lang w:val="en-US"/>
        </w:rPr>
        <w:t xml:space="preserve"> avenue</w:t>
      </w:r>
      <w:r w:rsidR="00DC10B5">
        <w:rPr>
          <w:b/>
          <w:lang w:val="en-US"/>
        </w:rPr>
        <w:t>,</w:t>
      </w:r>
      <w:r w:rsidR="00DC10B5" w:rsidRPr="00DC10B5">
        <w:rPr>
          <w:b/>
          <w:lang w:val="en-US"/>
        </w:rPr>
        <w:t xml:space="preserve"> </w:t>
      </w:r>
      <w:proofErr w:type="spellStart"/>
      <w:r w:rsidR="00DC10B5">
        <w:rPr>
          <w:b/>
          <w:lang w:val="en-US"/>
        </w:rPr>
        <w:t>Kryvyi</w:t>
      </w:r>
      <w:proofErr w:type="spellEnd"/>
      <w:r w:rsidR="00DC10B5">
        <w:rPr>
          <w:b/>
          <w:lang w:val="en-US"/>
        </w:rPr>
        <w:t xml:space="preserve"> </w:t>
      </w:r>
      <w:proofErr w:type="spellStart"/>
      <w:r w:rsidR="00DC10B5">
        <w:rPr>
          <w:b/>
          <w:lang w:val="en-US"/>
        </w:rPr>
        <w:t>Rih</w:t>
      </w:r>
      <w:proofErr w:type="spellEnd"/>
      <w:r w:rsidR="00A766F4">
        <w:rPr>
          <w:b/>
          <w:lang w:val="en-US"/>
        </w:rPr>
        <w:t xml:space="preserve"> town</w:t>
      </w:r>
      <w:r w:rsidR="00DC10B5">
        <w:rPr>
          <w:b/>
          <w:lang w:val="en-US"/>
        </w:rPr>
        <w:t xml:space="preserve"> and is on the balance sheet of PJSC “</w:t>
      </w:r>
      <w:proofErr w:type="spellStart"/>
      <w:r w:rsidR="003A4B6D">
        <w:rPr>
          <w:b/>
          <w:lang w:val="en-US"/>
        </w:rPr>
        <w:t>Pivdennyi</w:t>
      </w:r>
      <w:proofErr w:type="spellEnd"/>
      <w:r w:rsidR="00DC10B5" w:rsidRPr="00DC10B5">
        <w:rPr>
          <w:b/>
          <w:lang w:val="en-US"/>
        </w:rPr>
        <w:t xml:space="preserve"> Mining and Processing Plant</w:t>
      </w:r>
      <w:r w:rsidR="00DC10B5">
        <w:rPr>
          <w:b/>
          <w:lang w:val="en-US"/>
        </w:rPr>
        <w:t>” (</w:t>
      </w:r>
      <w:proofErr w:type="spellStart"/>
      <w:r w:rsidR="00DC10B5">
        <w:rPr>
          <w:b/>
          <w:lang w:val="en-US"/>
        </w:rPr>
        <w:t>YeDRPOU</w:t>
      </w:r>
      <w:proofErr w:type="spellEnd"/>
      <w:r w:rsidR="00DC10B5">
        <w:rPr>
          <w:b/>
          <w:lang w:val="en-US"/>
        </w:rPr>
        <w:t xml:space="preserve"> code 00191000)</w:t>
      </w:r>
    </w:p>
    <w:p w:rsidR="007E3541" w:rsidRPr="007E3541" w:rsidRDefault="007E3541" w:rsidP="005F2CD2">
      <w:pPr>
        <w:ind w:firstLine="540"/>
        <w:jc w:val="both"/>
        <w:rPr>
          <w:b/>
          <w:lang w:val="en-US"/>
        </w:rPr>
      </w:pPr>
    </w:p>
    <w:p w:rsidR="00A766F4" w:rsidRPr="00E5551B" w:rsidRDefault="00A766F4" w:rsidP="00A766F4">
      <w:pPr>
        <w:ind w:right="28"/>
        <w:jc w:val="both"/>
        <w:rPr>
          <w:b/>
          <w:bCs/>
          <w:lang w:val="en-US"/>
        </w:rPr>
      </w:pPr>
      <w:r w:rsidRPr="00E5551B">
        <w:rPr>
          <w:b/>
          <w:lang w:val="en-US"/>
        </w:rPr>
        <w:t>1. Information on an object</w:t>
      </w:r>
      <w:r w:rsidRPr="00E5551B">
        <w:rPr>
          <w:lang w:val="en-US"/>
        </w:rPr>
        <w:t>:</w:t>
      </w:r>
    </w:p>
    <w:p w:rsidR="00A766F4" w:rsidRDefault="00A766F4" w:rsidP="00A766F4">
      <w:pPr>
        <w:jc w:val="both"/>
        <w:rPr>
          <w:b/>
          <w:lang w:val="en-US"/>
        </w:rPr>
      </w:pPr>
    </w:p>
    <w:p w:rsidR="007E3541" w:rsidRDefault="007E3541" w:rsidP="00A766F4">
      <w:pPr>
        <w:jc w:val="both"/>
        <w:rPr>
          <w:b/>
          <w:lang w:val="en-US"/>
        </w:rPr>
      </w:pPr>
      <w:r>
        <w:rPr>
          <w:b/>
          <w:lang w:val="en-US"/>
        </w:rPr>
        <w:t>Object</w:t>
      </w:r>
      <w:r w:rsidRPr="005E470F">
        <w:rPr>
          <w:b/>
        </w:rPr>
        <w:t>’</w:t>
      </w:r>
      <w:r>
        <w:rPr>
          <w:b/>
          <w:lang w:val="en-US"/>
        </w:rPr>
        <w:t>s</w:t>
      </w:r>
      <w:r w:rsidRPr="005E470F">
        <w:rPr>
          <w:b/>
        </w:rPr>
        <w:t xml:space="preserve"> </w:t>
      </w:r>
      <w:r>
        <w:rPr>
          <w:b/>
          <w:lang w:val="en-US"/>
        </w:rPr>
        <w:t>name</w:t>
      </w:r>
      <w:r w:rsidRPr="009E4C54">
        <w:t>:</w:t>
      </w:r>
      <w:r w:rsidR="00CB73EA" w:rsidRPr="009E4C54">
        <w:t xml:space="preserve"> </w:t>
      </w:r>
      <w:r w:rsidRPr="007E3541">
        <w:rPr>
          <w:lang w:val="en-US"/>
        </w:rPr>
        <w:t>"Day Care Center No. 2 (63)" (inactive).</w:t>
      </w:r>
      <w:r w:rsidRPr="009E4C54">
        <w:rPr>
          <w:b/>
        </w:rPr>
        <w:t xml:space="preserve"> </w:t>
      </w:r>
    </w:p>
    <w:p w:rsidR="007E3541" w:rsidRDefault="007E3541" w:rsidP="00A766F4">
      <w:pPr>
        <w:jc w:val="both"/>
        <w:rPr>
          <w:b/>
          <w:lang w:val="en-US"/>
        </w:rPr>
      </w:pPr>
      <w:r>
        <w:rPr>
          <w:b/>
          <w:lang w:val="en-US"/>
        </w:rPr>
        <w:t>Location of object</w:t>
      </w:r>
      <w:r w:rsidR="00CB73EA" w:rsidRPr="009E4C54">
        <w:t xml:space="preserve">: </w:t>
      </w:r>
      <w:r w:rsidR="00A766F4" w:rsidRPr="007E3541">
        <w:rPr>
          <w:lang w:val="en-US"/>
        </w:rPr>
        <w:t xml:space="preserve">9, </w:t>
      </w:r>
      <w:proofErr w:type="spellStart"/>
      <w:r w:rsidR="00A766F4" w:rsidRPr="007E3541">
        <w:rPr>
          <w:lang w:val="en-US"/>
        </w:rPr>
        <w:t>Pivdennyi</w:t>
      </w:r>
      <w:proofErr w:type="spellEnd"/>
      <w:r w:rsidR="00A766F4" w:rsidRPr="007E3541">
        <w:rPr>
          <w:lang w:val="en-US"/>
        </w:rPr>
        <w:t xml:space="preserve"> Avenue</w:t>
      </w:r>
      <w:r w:rsidR="00A766F4">
        <w:rPr>
          <w:b/>
          <w:lang w:val="en-US"/>
        </w:rPr>
        <w:t xml:space="preserve">, </w:t>
      </w:r>
      <w:proofErr w:type="spellStart"/>
      <w:r w:rsidR="00A766F4" w:rsidRPr="007E3541">
        <w:rPr>
          <w:lang w:val="en-US"/>
        </w:rPr>
        <w:t>Kryvyi</w:t>
      </w:r>
      <w:proofErr w:type="spellEnd"/>
      <w:r w:rsidR="00A766F4" w:rsidRPr="007E3541">
        <w:rPr>
          <w:lang w:val="en-US"/>
        </w:rPr>
        <w:t xml:space="preserve"> </w:t>
      </w:r>
      <w:proofErr w:type="spellStart"/>
      <w:r w:rsidR="00A766F4" w:rsidRPr="007E3541">
        <w:rPr>
          <w:lang w:val="en-US"/>
        </w:rPr>
        <w:t>Rih</w:t>
      </w:r>
      <w:proofErr w:type="spellEnd"/>
      <w:r w:rsidR="00A766F4">
        <w:rPr>
          <w:lang w:val="en-US"/>
        </w:rPr>
        <w:t xml:space="preserve"> </w:t>
      </w:r>
      <w:proofErr w:type="spellStart"/>
      <w:r w:rsidR="00A766F4">
        <w:rPr>
          <w:lang w:val="en-US"/>
        </w:rPr>
        <w:t>towm</w:t>
      </w:r>
      <w:proofErr w:type="spellEnd"/>
      <w:r w:rsidR="00A766F4" w:rsidRPr="007E3541">
        <w:rPr>
          <w:lang w:val="en-US"/>
        </w:rPr>
        <w:t xml:space="preserve">, </w:t>
      </w:r>
      <w:proofErr w:type="spellStart"/>
      <w:r w:rsidR="00A766F4">
        <w:rPr>
          <w:lang w:val="en-US"/>
        </w:rPr>
        <w:t>Dnipropetrovska</w:t>
      </w:r>
      <w:proofErr w:type="spellEnd"/>
      <w:r w:rsidR="00A766F4">
        <w:rPr>
          <w:lang w:val="en-US"/>
        </w:rPr>
        <w:t xml:space="preserve"> oblast</w:t>
      </w:r>
      <w:r>
        <w:rPr>
          <w:lang w:val="en-US"/>
        </w:rPr>
        <w:t xml:space="preserve"> </w:t>
      </w:r>
    </w:p>
    <w:p w:rsidR="00A766F4" w:rsidRDefault="00A766F4" w:rsidP="00A766F4">
      <w:pPr>
        <w:jc w:val="both"/>
        <w:rPr>
          <w:lang w:val="en-US"/>
        </w:rPr>
      </w:pPr>
      <w:r>
        <w:rPr>
          <w:b/>
          <w:lang w:val="en-US"/>
        </w:rPr>
        <w:t>Information on an object:</w:t>
      </w:r>
      <w:r w:rsidRPr="009E4C54">
        <w:t xml:space="preserve"> </w:t>
      </w:r>
      <w:r w:rsidRPr="00A65B7E">
        <w:rPr>
          <w:lang w:val="en-US"/>
        </w:rPr>
        <w:t xml:space="preserve">The structure of the object includes: brick two-storey building </w:t>
      </w:r>
      <w:proofErr w:type="spellStart"/>
      <w:r>
        <w:rPr>
          <w:lang w:val="en-US"/>
        </w:rPr>
        <w:t>Litt</w:t>
      </w:r>
      <w:proofErr w:type="spellEnd"/>
      <w:r>
        <w:rPr>
          <w:lang w:val="en-US"/>
        </w:rPr>
        <w:t xml:space="preserve">. </w:t>
      </w:r>
      <w:proofErr w:type="gramStart"/>
      <w:r>
        <w:rPr>
          <w:lang w:val="en-US"/>
        </w:rPr>
        <w:t xml:space="preserve">A-2 </w:t>
      </w:r>
      <w:r w:rsidRPr="00A65B7E">
        <w:rPr>
          <w:lang w:val="en-US"/>
        </w:rPr>
        <w:t>with a total area of 547.3 sq</w:t>
      </w:r>
      <w:r>
        <w:rPr>
          <w:lang w:val="en-US"/>
        </w:rPr>
        <w:t>.</w:t>
      </w:r>
      <w:r w:rsidRPr="00A65B7E">
        <w:rPr>
          <w:lang w:val="en-US"/>
        </w:rPr>
        <w:t xml:space="preserve"> m</w:t>
      </w:r>
      <w:r>
        <w:rPr>
          <w:lang w:val="en-US"/>
        </w:rPr>
        <w:t xml:space="preserve">. (year of construction - 1958), brick administrative building </w:t>
      </w:r>
      <w:proofErr w:type="spellStart"/>
      <w:r>
        <w:rPr>
          <w:lang w:val="en-US"/>
        </w:rPr>
        <w:t>Litt</w:t>
      </w:r>
      <w:proofErr w:type="spellEnd"/>
      <w:r>
        <w:rPr>
          <w:lang w:val="en-US"/>
        </w:rPr>
        <w:t>.</w:t>
      </w:r>
      <w:proofErr w:type="gramEnd"/>
      <w:r w:rsidRPr="00A65B7E">
        <w:rPr>
          <w:lang w:val="en-US"/>
        </w:rPr>
        <w:t xml:space="preserve"> </w:t>
      </w:r>
      <w:r>
        <w:t xml:space="preserve">Ж </w:t>
      </w:r>
      <w:r>
        <w:rPr>
          <w:lang w:val="en-US"/>
        </w:rPr>
        <w:t>with a total area of 77.2 sq.</w:t>
      </w:r>
      <w:r w:rsidRPr="00A65B7E">
        <w:rPr>
          <w:lang w:val="en-US"/>
        </w:rPr>
        <w:t xml:space="preserve"> </w:t>
      </w:r>
      <w:proofErr w:type="gramStart"/>
      <w:r w:rsidRPr="00A65B7E">
        <w:rPr>
          <w:lang w:val="en-US"/>
        </w:rPr>
        <w:t>m</w:t>
      </w:r>
      <w:r>
        <w:rPr>
          <w:lang w:val="en-US"/>
        </w:rPr>
        <w:t>.</w:t>
      </w:r>
      <w:r w:rsidRPr="00A65B7E">
        <w:rPr>
          <w:lang w:val="en-US"/>
        </w:rPr>
        <w:t xml:space="preserve">; swimming pool </w:t>
      </w:r>
      <w:r w:rsidR="005158C4">
        <w:rPr>
          <w:lang w:val="en-US"/>
        </w:rPr>
        <w:t>–</w:t>
      </w:r>
      <w:r>
        <w:rPr>
          <w:lang w:val="en-US"/>
        </w:rPr>
        <w:t xml:space="preserve"> I</w:t>
      </w:r>
      <w:r w:rsidR="005158C4">
        <w:rPr>
          <w:lang w:val="en-US"/>
        </w:rPr>
        <w:t>;</w:t>
      </w:r>
      <w:r w:rsidRPr="00A65B7E">
        <w:rPr>
          <w:lang w:val="en-US"/>
        </w:rPr>
        <w:t xml:space="preserve"> covering </w:t>
      </w:r>
      <w:r>
        <w:rPr>
          <w:lang w:val="en-US"/>
        </w:rPr>
        <w:t xml:space="preserve">- </w:t>
      </w:r>
      <w:r w:rsidRPr="00A65B7E">
        <w:rPr>
          <w:lang w:val="en-US"/>
        </w:rPr>
        <w:t>II, fence №</w:t>
      </w:r>
      <w:r>
        <w:rPr>
          <w:lang w:val="en-US"/>
        </w:rPr>
        <w:t>1-3</w:t>
      </w:r>
      <w:r w:rsidRPr="00A65B7E">
        <w:rPr>
          <w:lang w:val="en-US"/>
        </w:rPr>
        <w:t>.</w:t>
      </w:r>
      <w:proofErr w:type="gramEnd"/>
      <w:r w:rsidRPr="00A65B7E">
        <w:rPr>
          <w:lang w:val="en-US"/>
        </w:rPr>
        <w:t xml:space="preserve"> </w:t>
      </w:r>
      <w:r w:rsidR="00250735">
        <w:rPr>
          <w:lang w:val="en-US"/>
        </w:rPr>
        <w:t>It requires a major overhaul</w:t>
      </w:r>
      <w:r w:rsidRPr="00A65B7E">
        <w:rPr>
          <w:lang w:val="en-US"/>
        </w:rPr>
        <w:t>.</w:t>
      </w:r>
      <w:r w:rsidR="005158C4" w:rsidRPr="005158C4">
        <w:t xml:space="preserve"> </w:t>
      </w:r>
      <w:r w:rsidR="005158C4" w:rsidRPr="005158C4">
        <w:rPr>
          <w:lang w:val="en-US"/>
        </w:rPr>
        <w:t>Property registration number</w:t>
      </w:r>
      <w:r w:rsidR="005158C4">
        <w:rPr>
          <w:lang w:val="en-US"/>
        </w:rPr>
        <w:t>: 10546115.</w:t>
      </w:r>
    </w:p>
    <w:p w:rsidR="005158C4" w:rsidRDefault="0005361C" w:rsidP="00A766F4">
      <w:pPr>
        <w:jc w:val="both"/>
        <w:rPr>
          <w:lang w:val="en-US"/>
        </w:rPr>
      </w:pPr>
      <w:r w:rsidRPr="00E5551B">
        <w:rPr>
          <w:b/>
          <w:lang w:val="en-US"/>
        </w:rPr>
        <w:t>Information on the land plot:</w:t>
      </w:r>
      <w:r>
        <w:rPr>
          <w:b/>
          <w:lang w:val="en-US"/>
        </w:rPr>
        <w:t xml:space="preserve"> </w:t>
      </w:r>
      <w:r w:rsidRPr="0005361C">
        <w:rPr>
          <w:lang w:val="en-US"/>
        </w:rPr>
        <w:t>In</w:t>
      </w:r>
      <w:r>
        <w:rPr>
          <w:lang w:val="en-US"/>
        </w:rPr>
        <w:t xml:space="preserve">formation on </w:t>
      </w:r>
      <w:r w:rsidRPr="0005361C">
        <w:rPr>
          <w:lang w:val="en-US"/>
        </w:rPr>
        <w:t>the assignment of the cadastral number and the presence of legal documents on the land plot under the object in the State Land Register is missing</w:t>
      </w:r>
      <w:r>
        <w:rPr>
          <w:lang w:val="en-US"/>
        </w:rPr>
        <w:t>.</w:t>
      </w:r>
    </w:p>
    <w:p w:rsidR="003A4B6D" w:rsidRPr="003A4B6D" w:rsidRDefault="003A4B6D" w:rsidP="00A766F4">
      <w:pPr>
        <w:jc w:val="both"/>
        <w:rPr>
          <w:lang w:val="en-US"/>
        </w:rPr>
      </w:pPr>
      <w:r w:rsidRPr="00E5551B">
        <w:rPr>
          <w:b/>
          <w:lang w:val="en-US"/>
        </w:rPr>
        <w:t xml:space="preserve">Information on lease agreements concluded as to the object: </w:t>
      </w:r>
      <w:r w:rsidRPr="00FC26AD">
        <w:rPr>
          <w:lang w:val="en-US"/>
        </w:rPr>
        <w:t>information on</w:t>
      </w:r>
      <w:r w:rsidRPr="00E5551B">
        <w:rPr>
          <w:b/>
          <w:lang w:val="en-US"/>
        </w:rPr>
        <w:t xml:space="preserve"> </w:t>
      </w:r>
      <w:r w:rsidRPr="00E5551B">
        <w:rPr>
          <w:lang w:val="en-US"/>
        </w:rPr>
        <w:t>lease agreements</w:t>
      </w:r>
      <w:r>
        <w:rPr>
          <w:lang w:val="en-US"/>
        </w:rPr>
        <w:t xml:space="preserve"> is not available.</w:t>
      </w:r>
    </w:p>
    <w:p w:rsidR="007E3541" w:rsidRDefault="003A4B6D" w:rsidP="00A766F4">
      <w:pPr>
        <w:jc w:val="both"/>
      </w:pPr>
      <w:r w:rsidRPr="00E5551B">
        <w:rPr>
          <w:b/>
          <w:bCs/>
          <w:lang w:val="en-US"/>
        </w:rPr>
        <w:t>Information on balance holder:</w:t>
      </w:r>
      <w:r w:rsidRPr="00996EEC">
        <w:t xml:space="preserve"> </w:t>
      </w:r>
      <w:r>
        <w:rPr>
          <w:lang w:val="en-US"/>
        </w:rPr>
        <w:t>PJSC “</w:t>
      </w:r>
      <w:proofErr w:type="spellStart"/>
      <w:r w:rsidR="00E262B9" w:rsidRPr="007E412C">
        <w:rPr>
          <w:lang w:val="en-US"/>
        </w:rPr>
        <w:t>Pivdennyi</w:t>
      </w:r>
      <w:proofErr w:type="spellEnd"/>
      <w:r>
        <w:rPr>
          <w:lang w:val="en-US"/>
        </w:rPr>
        <w:t xml:space="preserve"> Mining and Processing Plant”</w:t>
      </w:r>
      <w:r w:rsidR="007E3541" w:rsidRPr="007E412C">
        <w:rPr>
          <w:lang w:val="en-US"/>
        </w:rPr>
        <w:t xml:space="preserve"> </w:t>
      </w:r>
      <w:r>
        <w:rPr>
          <w:lang w:val="en-US"/>
        </w:rPr>
        <w:t>(</w:t>
      </w:r>
      <w:proofErr w:type="spellStart"/>
      <w:r w:rsidRPr="007E412C">
        <w:rPr>
          <w:lang w:val="en-US"/>
        </w:rPr>
        <w:t>YeDRPOU</w:t>
      </w:r>
      <w:proofErr w:type="spellEnd"/>
      <w:r w:rsidRPr="007E412C">
        <w:rPr>
          <w:lang w:val="en-US"/>
        </w:rPr>
        <w:t xml:space="preserve"> code 00191000</w:t>
      </w:r>
      <w:r>
        <w:rPr>
          <w:lang w:val="en-US"/>
        </w:rPr>
        <w:t xml:space="preserve">). </w:t>
      </w:r>
      <w:proofErr w:type="gramStart"/>
      <w:r>
        <w:rPr>
          <w:lang w:val="en-US"/>
        </w:rPr>
        <w:t>Telephone number</w:t>
      </w:r>
      <w:r w:rsidR="00670F70">
        <w:t xml:space="preserve"> +38 </w:t>
      </w:r>
      <w:r w:rsidR="00670F70" w:rsidRPr="009C79B7">
        <w:t>(056) 407-73-01</w:t>
      </w:r>
      <w:r w:rsidR="007E3541" w:rsidRPr="007E412C">
        <w:rPr>
          <w:lang w:val="en-US"/>
        </w:rPr>
        <w:t>.</w:t>
      </w:r>
      <w:proofErr w:type="gramEnd"/>
    </w:p>
    <w:p w:rsidR="005B2C21" w:rsidRDefault="005B2C21" w:rsidP="00A766F4">
      <w:pPr>
        <w:jc w:val="both"/>
      </w:pPr>
    </w:p>
    <w:p w:rsidR="005B2C21" w:rsidRDefault="00175A7B" w:rsidP="00A766F4">
      <w:pPr>
        <w:jc w:val="both"/>
        <w:rPr>
          <w:b/>
        </w:rPr>
      </w:pPr>
      <w:r w:rsidRPr="00E5551B">
        <w:rPr>
          <w:b/>
          <w:lang w:val="en-US"/>
        </w:rPr>
        <w:t>2. Information on the auction:</w:t>
      </w:r>
    </w:p>
    <w:p w:rsidR="002A7AAE" w:rsidRPr="00E5551B" w:rsidRDefault="002A7AAE" w:rsidP="002A7AAE">
      <w:pPr>
        <w:pStyle w:val="a5"/>
        <w:tabs>
          <w:tab w:val="left" w:pos="567"/>
        </w:tabs>
        <w:spacing w:after="0"/>
        <w:ind w:right="28"/>
        <w:jc w:val="both"/>
        <w:rPr>
          <w:lang w:val="en-US"/>
        </w:rPr>
      </w:pPr>
      <w:r>
        <w:tab/>
      </w:r>
      <w:r>
        <w:rPr>
          <w:lang w:val="en-US"/>
        </w:rPr>
        <w:t>An</w:t>
      </w:r>
      <w:r w:rsidRPr="00E5551B">
        <w:rPr>
          <w:lang w:val="en-US"/>
        </w:rPr>
        <w:t xml:space="preserve"> auction is conducted in accordance with the requirements of the Procedure for holding electronic auctions for the sale of small privatization objects and definition of </w:t>
      </w:r>
      <w:r>
        <w:rPr>
          <w:lang w:val="en-US"/>
        </w:rPr>
        <w:t xml:space="preserve">the additional sale conditions </w:t>
      </w:r>
      <w:r w:rsidRPr="00E5551B">
        <w:rPr>
          <w:lang w:val="en-US"/>
        </w:rPr>
        <w:t>approved by the resolution of the Cabinet of Ministers of Ukraine dat</w:t>
      </w:r>
      <w:r>
        <w:rPr>
          <w:lang w:val="en-US"/>
        </w:rPr>
        <w:t>ed on May 10, 2018, No. 432 (</w:t>
      </w:r>
      <w:r w:rsidRPr="00E5551B">
        <w:rPr>
          <w:lang w:val="en-US"/>
        </w:rPr>
        <w:t>amended).</w:t>
      </w:r>
    </w:p>
    <w:p w:rsidR="002A7AAE" w:rsidRPr="00E5551B" w:rsidRDefault="002A7AAE" w:rsidP="002A7AAE">
      <w:pPr>
        <w:pStyle w:val="a5"/>
        <w:tabs>
          <w:tab w:val="left" w:pos="567"/>
        </w:tabs>
        <w:spacing w:after="0"/>
        <w:ind w:right="28"/>
        <w:jc w:val="both"/>
        <w:rPr>
          <w:lang w:val="en-US"/>
        </w:rPr>
      </w:pPr>
      <w:r>
        <w:rPr>
          <w:lang w:val="en-US"/>
        </w:rPr>
        <w:tab/>
        <w:t>A</w:t>
      </w:r>
      <w:r w:rsidRPr="00E5551B">
        <w:rPr>
          <w:lang w:val="en-US"/>
        </w:rPr>
        <w:t xml:space="preserve"> buyer of the object must comply with the requirements of Article 8 of the Law of Ukraine “On Privatization of State and Communal Property”.</w:t>
      </w:r>
    </w:p>
    <w:p w:rsidR="00225D16" w:rsidRDefault="00225D16" w:rsidP="00225D16">
      <w:pPr>
        <w:pStyle w:val="a5"/>
        <w:tabs>
          <w:tab w:val="left" w:pos="567"/>
        </w:tabs>
        <w:spacing w:after="0"/>
        <w:ind w:right="28"/>
        <w:jc w:val="both"/>
        <w:rPr>
          <w:bCs/>
          <w:lang w:val="en-US"/>
        </w:rPr>
      </w:pPr>
      <w:r w:rsidRPr="00E5551B">
        <w:rPr>
          <w:b/>
          <w:bCs/>
          <w:lang w:val="en-US"/>
        </w:rPr>
        <w:t xml:space="preserve">The method of auction holding: </w:t>
      </w:r>
      <w:r w:rsidRPr="00E5551B">
        <w:rPr>
          <w:bCs/>
          <w:lang w:val="en-US"/>
        </w:rPr>
        <w:t>auction with conditions.</w:t>
      </w:r>
    </w:p>
    <w:p w:rsidR="00225D16" w:rsidRDefault="00225D16" w:rsidP="00225D16">
      <w:pPr>
        <w:pStyle w:val="a5"/>
        <w:tabs>
          <w:tab w:val="left" w:pos="567"/>
        </w:tabs>
        <w:spacing w:after="0"/>
        <w:ind w:right="28"/>
        <w:jc w:val="both"/>
        <w:rPr>
          <w:bCs/>
          <w:lang w:val="en-US"/>
        </w:rPr>
      </w:pPr>
      <w:r w:rsidRPr="00E5551B">
        <w:rPr>
          <w:b/>
          <w:bCs/>
          <w:lang w:val="en-US"/>
        </w:rPr>
        <w:t xml:space="preserve">Date and time of the auction: </w:t>
      </w:r>
      <w:r>
        <w:rPr>
          <w:bCs/>
          <w:lang w:val="en-US"/>
        </w:rPr>
        <w:t>December 02</w:t>
      </w:r>
      <w:r w:rsidRPr="00E5551B">
        <w:rPr>
          <w:bCs/>
          <w:lang w:val="en-US"/>
        </w:rPr>
        <w:t>, 2019.</w:t>
      </w:r>
      <w:r w:rsidRPr="00E5551B">
        <w:rPr>
          <w:b/>
          <w:bCs/>
          <w:lang w:val="en-US"/>
        </w:rPr>
        <w:t xml:space="preserve"> </w:t>
      </w:r>
      <w:r w:rsidRPr="00E5551B">
        <w:rPr>
          <w:bCs/>
          <w:lang w:val="en-US"/>
        </w:rPr>
        <w:t xml:space="preserve">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May 10, 2018, </w:t>
      </w:r>
      <w:r>
        <w:rPr>
          <w:bCs/>
          <w:lang w:val="en-US"/>
        </w:rPr>
        <w:t xml:space="preserve"> No. 432 (</w:t>
      </w:r>
      <w:r w:rsidRPr="00E5551B">
        <w:rPr>
          <w:bCs/>
          <w:lang w:val="en-US"/>
        </w:rPr>
        <w:t>amended).</w:t>
      </w:r>
    </w:p>
    <w:p w:rsidR="00225D16" w:rsidRPr="00E5551B" w:rsidRDefault="00225D16" w:rsidP="00225D16">
      <w:pPr>
        <w:jc w:val="both"/>
        <w:rPr>
          <w:bCs/>
          <w:color w:val="000000"/>
          <w:lang w:val="en-US"/>
        </w:rPr>
      </w:pPr>
      <w:r w:rsidRPr="00E5551B">
        <w:rPr>
          <w:b/>
          <w:bCs/>
          <w:color w:val="000000"/>
          <w:lang w:val="en-US"/>
        </w:rPr>
        <w:t>The deadline for submitting an application for p</w:t>
      </w:r>
      <w:r>
        <w:rPr>
          <w:b/>
          <w:bCs/>
          <w:color w:val="000000"/>
          <w:lang w:val="en-US"/>
        </w:rPr>
        <w:t>articipation in an auction with</w:t>
      </w:r>
      <w:r w:rsidRPr="00E5551B">
        <w:rPr>
          <w:b/>
          <w:bCs/>
          <w:color w:val="000000"/>
          <w:lang w:val="en-US"/>
        </w:rPr>
        <w:t xml:space="preserve"> conditions, an auction with a reduction of starting price </w:t>
      </w:r>
      <w:r>
        <w:rPr>
          <w:bCs/>
          <w:color w:val="000000"/>
          <w:lang w:val="en-US"/>
        </w:rPr>
        <w:t xml:space="preserve">is </w:t>
      </w:r>
      <w:r w:rsidRPr="00E5551B">
        <w:rPr>
          <w:bCs/>
          <w:color w:val="000000"/>
          <w:lang w:val="en-US"/>
        </w:rPr>
        <w:t>set by the electronic trading system for each electronic auction separately during the period from 19:30 to 20:30</w:t>
      </w:r>
      <w:r>
        <w:rPr>
          <w:bCs/>
          <w:color w:val="000000"/>
          <w:lang w:val="en-US"/>
        </w:rPr>
        <w:t xml:space="preserve"> of a day</w:t>
      </w:r>
      <w:r w:rsidRPr="00E5551B">
        <w:rPr>
          <w:bCs/>
          <w:color w:val="000000"/>
          <w:lang w:val="en-US"/>
        </w:rPr>
        <w:t xml:space="preserve"> </w:t>
      </w:r>
      <w:r>
        <w:rPr>
          <w:bCs/>
          <w:color w:val="000000"/>
          <w:lang w:val="en-US"/>
        </w:rPr>
        <w:t>before</w:t>
      </w:r>
      <w:r w:rsidRPr="00E5551B">
        <w:rPr>
          <w:bCs/>
          <w:color w:val="000000"/>
          <w:lang w:val="en-US"/>
        </w:rPr>
        <w:t xml:space="preserve"> the day of t</w:t>
      </w:r>
      <w:r>
        <w:rPr>
          <w:bCs/>
          <w:color w:val="000000"/>
          <w:lang w:val="en-US"/>
        </w:rPr>
        <w:t>he electronic auction</w:t>
      </w:r>
      <w:r w:rsidRPr="00E5551B">
        <w:rPr>
          <w:bCs/>
          <w:color w:val="000000"/>
          <w:lang w:val="en-US"/>
        </w:rPr>
        <w:t>.</w:t>
      </w:r>
    </w:p>
    <w:p w:rsidR="00225D16" w:rsidRDefault="00225D16" w:rsidP="00225D16">
      <w:pPr>
        <w:pStyle w:val="a5"/>
        <w:tabs>
          <w:tab w:val="left" w:pos="567"/>
        </w:tabs>
        <w:ind w:right="28"/>
        <w:jc w:val="both"/>
        <w:rPr>
          <w:bCs/>
          <w:color w:val="000000"/>
          <w:lang w:val="en-US"/>
        </w:rPr>
      </w:pPr>
      <w:r w:rsidRPr="00E5551B">
        <w:rPr>
          <w:b/>
          <w:bCs/>
          <w:color w:val="000000"/>
          <w:lang w:val="en-US"/>
        </w:rPr>
        <w:t xml:space="preserve">The deadline for submission of an application for participation in an auction by a method of step-by-step price reduction and subsequent submission of price offers </w:t>
      </w:r>
      <w:r w:rsidRPr="00E5551B">
        <w:rPr>
          <w:bCs/>
          <w:color w:val="000000"/>
          <w:lang w:val="en-US"/>
        </w:rPr>
        <w:t xml:space="preserve">is set by the electronic trading system for each electronic auction separately during the period from 16.15 to 16.45 in the day of the electronic auction conduction. </w:t>
      </w:r>
    </w:p>
    <w:p w:rsidR="00175A7B" w:rsidRDefault="00175A7B" w:rsidP="00A766F4">
      <w:pPr>
        <w:jc w:val="both"/>
        <w:rPr>
          <w:lang w:val="en-US"/>
        </w:rPr>
      </w:pPr>
    </w:p>
    <w:p w:rsidR="00225D16" w:rsidRDefault="00BC315A" w:rsidP="00A766F4">
      <w:pPr>
        <w:jc w:val="both"/>
        <w:rPr>
          <w:b/>
          <w:bCs/>
          <w:lang w:val="en-US"/>
        </w:rPr>
      </w:pPr>
      <w:r w:rsidRPr="00E5551B">
        <w:rPr>
          <w:b/>
          <w:bCs/>
          <w:lang w:val="en-US"/>
        </w:rPr>
        <w:t xml:space="preserve">3. </w:t>
      </w:r>
      <w:r w:rsidRPr="00E5551B">
        <w:rPr>
          <w:b/>
          <w:lang w:val="en-US"/>
        </w:rPr>
        <w:t>Information on terms of privatization of the object</w:t>
      </w:r>
      <w:r w:rsidRPr="00E5551B">
        <w:rPr>
          <w:b/>
          <w:bCs/>
          <w:lang w:val="en-US"/>
        </w:rPr>
        <w:t>:</w:t>
      </w:r>
    </w:p>
    <w:p w:rsidR="00BC315A" w:rsidRDefault="00BC315A" w:rsidP="00A766F4">
      <w:pPr>
        <w:jc w:val="both"/>
        <w:rPr>
          <w:b/>
          <w:bCs/>
          <w:lang w:val="en-US"/>
        </w:rPr>
      </w:pPr>
    </w:p>
    <w:p w:rsidR="00BC315A" w:rsidRPr="00E5551B" w:rsidRDefault="00BC315A" w:rsidP="00BC315A">
      <w:pPr>
        <w:pStyle w:val="a5"/>
        <w:tabs>
          <w:tab w:val="left" w:pos="567"/>
        </w:tabs>
        <w:spacing w:after="0"/>
        <w:ind w:right="28"/>
        <w:jc w:val="both"/>
        <w:rPr>
          <w:b/>
          <w:bCs/>
          <w:lang w:val="en-US"/>
        </w:rPr>
      </w:pPr>
      <w:r w:rsidRPr="00E5551B">
        <w:rPr>
          <w:b/>
          <w:bCs/>
          <w:lang w:val="en-US"/>
        </w:rPr>
        <w:t xml:space="preserve">Initial price of an </w:t>
      </w:r>
      <w:r>
        <w:rPr>
          <w:b/>
          <w:bCs/>
          <w:lang w:val="en-US"/>
        </w:rPr>
        <w:t>o</w:t>
      </w:r>
      <w:r w:rsidRPr="00E5551B">
        <w:rPr>
          <w:b/>
          <w:bCs/>
          <w:lang w:val="en-US"/>
        </w:rPr>
        <w:t>bject for each method of sale</w:t>
      </w:r>
      <w:r>
        <w:rPr>
          <w:b/>
          <w:bCs/>
          <w:lang w:val="en-US"/>
        </w:rPr>
        <w:t xml:space="preserve"> (excluding</w:t>
      </w:r>
      <w:r w:rsidRPr="00E5551B">
        <w:rPr>
          <w:b/>
          <w:bCs/>
          <w:lang w:val="en-US"/>
        </w:rPr>
        <w:t xml:space="preserve"> VAT</w:t>
      </w:r>
      <w:r>
        <w:rPr>
          <w:b/>
          <w:bCs/>
          <w:lang w:val="en-US"/>
        </w:rPr>
        <w:t>)</w:t>
      </w:r>
      <w:r w:rsidRPr="00E5551B">
        <w:rPr>
          <w:b/>
          <w:bCs/>
          <w:lang w:val="en-US"/>
        </w:rPr>
        <w:t>:</w:t>
      </w:r>
    </w:p>
    <w:p w:rsidR="00BC315A" w:rsidRPr="00E5551B" w:rsidRDefault="00BC315A" w:rsidP="00BC315A">
      <w:pPr>
        <w:pStyle w:val="a5"/>
        <w:tabs>
          <w:tab w:val="left" w:pos="567"/>
        </w:tabs>
        <w:spacing w:after="0"/>
        <w:ind w:right="28"/>
        <w:jc w:val="both"/>
        <w:rPr>
          <w:lang w:val="en-US"/>
        </w:rPr>
      </w:pPr>
      <w:proofErr w:type="gramStart"/>
      <w:r w:rsidRPr="00E5551B">
        <w:rPr>
          <w:lang w:val="en-US"/>
        </w:rPr>
        <w:t>sale</w:t>
      </w:r>
      <w:proofErr w:type="gramEnd"/>
      <w:r w:rsidRPr="00E5551B">
        <w:rPr>
          <w:lang w:val="en-US"/>
        </w:rPr>
        <w:t xml:space="preserve"> at an auction with conditions – UAH </w:t>
      </w:r>
      <w:r>
        <w:rPr>
          <w:lang w:val="en-US"/>
        </w:rPr>
        <w:t>864</w:t>
      </w:r>
      <w:r w:rsidRPr="00E5551B">
        <w:rPr>
          <w:lang w:val="en-US"/>
        </w:rPr>
        <w:t>,</w:t>
      </w:r>
      <w:r>
        <w:rPr>
          <w:lang w:val="en-US"/>
        </w:rPr>
        <w:t>978</w:t>
      </w:r>
      <w:r w:rsidRPr="00E5551B">
        <w:rPr>
          <w:lang w:val="en-US"/>
        </w:rPr>
        <w:t>.00;</w:t>
      </w:r>
    </w:p>
    <w:p w:rsidR="00BC315A" w:rsidRPr="00E5551B" w:rsidRDefault="00BC315A" w:rsidP="00BC315A">
      <w:pPr>
        <w:pStyle w:val="a5"/>
        <w:tabs>
          <w:tab w:val="left" w:pos="567"/>
        </w:tabs>
        <w:spacing w:after="0"/>
        <w:ind w:right="28"/>
        <w:jc w:val="both"/>
        <w:rPr>
          <w:lang w:val="en-US"/>
        </w:rPr>
      </w:pPr>
      <w:proofErr w:type="gramStart"/>
      <w:r w:rsidRPr="00E5551B">
        <w:rPr>
          <w:lang w:val="en-US"/>
        </w:rPr>
        <w:t>sale</w:t>
      </w:r>
      <w:proofErr w:type="gramEnd"/>
      <w:r w:rsidRPr="00E5551B">
        <w:rPr>
          <w:lang w:val="en-US"/>
        </w:rPr>
        <w:t xml:space="preserve"> at an auction with</w:t>
      </w:r>
      <w:r w:rsidRPr="00E5551B">
        <w:rPr>
          <w:b/>
          <w:bCs/>
          <w:color w:val="000000"/>
          <w:lang w:val="en-US"/>
        </w:rPr>
        <w:t xml:space="preserve"> </w:t>
      </w:r>
      <w:r w:rsidRPr="00E5551B">
        <w:rPr>
          <w:bCs/>
          <w:color w:val="000000"/>
          <w:lang w:val="en-US"/>
        </w:rPr>
        <w:t>a reduction of starting price</w:t>
      </w:r>
      <w:r w:rsidRPr="00E5551B">
        <w:rPr>
          <w:lang w:val="en-US"/>
        </w:rPr>
        <w:t xml:space="preserve"> – UAH </w:t>
      </w:r>
      <w:r>
        <w:rPr>
          <w:lang w:val="en-US"/>
        </w:rPr>
        <w:t>432</w:t>
      </w:r>
      <w:r w:rsidRPr="00E5551B">
        <w:rPr>
          <w:lang w:val="en-US"/>
        </w:rPr>
        <w:t>,</w:t>
      </w:r>
      <w:r>
        <w:rPr>
          <w:lang w:val="en-US"/>
        </w:rPr>
        <w:t>489</w:t>
      </w:r>
      <w:r w:rsidRPr="00E5551B">
        <w:rPr>
          <w:lang w:val="en-US"/>
        </w:rPr>
        <w:t>.</w:t>
      </w:r>
      <w:r>
        <w:rPr>
          <w:lang w:val="en-US"/>
        </w:rPr>
        <w:t>00</w:t>
      </w:r>
      <w:r w:rsidRPr="00E5551B">
        <w:rPr>
          <w:lang w:val="en-US"/>
        </w:rPr>
        <w:t>;</w:t>
      </w:r>
    </w:p>
    <w:p w:rsidR="00BC315A" w:rsidRPr="00E5551B" w:rsidRDefault="00BC315A" w:rsidP="00BC315A">
      <w:pPr>
        <w:pStyle w:val="a5"/>
        <w:tabs>
          <w:tab w:val="left" w:pos="567"/>
        </w:tabs>
        <w:spacing w:after="0"/>
        <w:ind w:right="28"/>
        <w:jc w:val="both"/>
        <w:rPr>
          <w:lang w:val="en-US"/>
        </w:rPr>
      </w:pPr>
      <w:proofErr w:type="gramStart"/>
      <w:r w:rsidRPr="00E5551B">
        <w:rPr>
          <w:bCs/>
          <w:color w:val="000000"/>
          <w:lang w:val="en-US"/>
        </w:rPr>
        <w:t>sale</w:t>
      </w:r>
      <w:proofErr w:type="gramEnd"/>
      <w:r w:rsidRPr="00E5551B">
        <w:rPr>
          <w:bCs/>
          <w:color w:val="000000"/>
          <w:lang w:val="en-US"/>
        </w:rPr>
        <w:t xml:space="preserve"> at an auction by a method of step-by-step price reduction and subsequent submission of price offers</w:t>
      </w:r>
      <w:r w:rsidRPr="00E5551B">
        <w:rPr>
          <w:lang w:val="en-US"/>
        </w:rPr>
        <w:t xml:space="preserve"> </w:t>
      </w:r>
      <w:r w:rsidRPr="00E5551B">
        <w:rPr>
          <w:b/>
          <w:bCs/>
          <w:lang w:val="en-US"/>
        </w:rPr>
        <w:t xml:space="preserve">– </w:t>
      </w:r>
      <w:r w:rsidRPr="00E5551B">
        <w:rPr>
          <w:lang w:val="en-US"/>
        </w:rPr>
        <w:t xml:space="preserve">UAH </w:t>
      </w:r>
      <w:r>
        <w:rPr>
          <w:lang w:val="en-US"/>
        </w:rPr>
        <w:t>432</w:t>
      </w:r>
      <w:r w:rsidRPr="00E5551B">
        <w:rPr>
          <w:lang w:val="en-US"/>
        </w:rPr>
        <w:t>,</w:t>
      </w:r>
      <w:r>
        <w:rPr>
          <w:lang w:val="en-US"/>
        </w:rPr>
        <w:t>489</w:t>
      </w:r>
      <w:r w:rsidRPr="00E5551B">
        <w:rPr>
          <w:lang w:val="en-US"/>
        </w:rPr>
        <w:t>.</w:t>
      </w:r>
      <w:r>
        <w:rPr>
          <w:lang w:val="en-US"/>
        </w:rPr>
        <w:t>00</w:t>
      </w:r>
      <w:r w:rsidRPr="00E5551B">
        <w:rPr>
          <w:lang w:val="en-US"/>
        </w:rPr>
        <w:t>.</w:t>
      </w:r>
    </w:p>
    <w:p w:rsidR="00BC315A" w:rsidRDefault="00BC315A" w:rsidP="00BC315A">
      <w:pPr>
        <w:pStyle w:val="a5"/>
        <w:tabs>
          <w:tab w:val="left" w:pos="567"/>
        </w:tabs>
        <w:spacing w:after="0"/>
        <w:ind w:right="28"/>
        <w:jc w:val="both"/>
        <w:rPr>
          <w:lang w:val="en-US"/>
        </w:rPr>
      </w:pPr>
      <w:r w:rsidRPr="00E5551B">
        <w:rPr>
          <w:lang w:val="en-US"/>
        </w:rPr>
        <w:t>The price of sale of the privatization object, which will be determined on the results of the auction, will be included the value added tax.</w:t>
      </w:r>
    </w:p>
    <w:p w:rsidR="00BC315A" w:rsidRDefault="00BC315A" w:rsidP="00BC315A">
      <w:pPr>
        <w:pStyle w:val="a5"/>
        <w:tabs>
          <w:tab w:val="left" w:pos="567"/>
        </w:tabs>
        <w:spacing w:after="0"/>
        <w:ind w:right="28"/>
        <w:jc w:val="both"/>
        <w:rPr>
          <w:lang w:val="en-US"/>
        </w:rPr>
      </w:pPr>
    </w:p>
    <w:p w:rsidR="00BC315A" w:rsidRPr="00E5551B" w:rsidRDefault="00BC315A" w:rsidP="000049FD">
      <w:pPr>
        <w:pStyle w:val="a5"/>
        <w:tabs>
          <w:tab w:val="left" w:pos="567"/>
        </w:tabs>
        <w:spacing w:after="0"/>
        <w:ind w:right="28"/>
        <w:jc w:val="both"/>
        <w:rPr>
          <w:b/>
          <w:bCs/>
          <w:lang w:val="en-US"/>
        </w:rPr>
      </w:pPr>
      <w:r w:rsidRPr="00E5551B">
        <w:rPr>
          <w:b/>
          <w:bCs/>
          <w:lang w:val="en-US"/>
        </w:rPr>
        <w:lastRenderedPageBreak/>
        <w:t>Guarantee fee rate of an electronic auction is 10% (ten percent) of initial price for each of the following methods:</w:t>
      </w:r>
    </w:p>
    <w:p w:rsidR="00BC315A" w:rsidRPr="00E5551B" w:rsidRDefault="00BC315A" w:rsidP="000049FD">
      <w:pPr>
        <w:pStyle w:val="a5"/>
        <w:tabs>
          <w:tab w:val="left" w:pos="567"/>
        </w:tabs>
        <w:spacing w:after="0"/>
        <w:ind w:right="28"/>
        <w:jc w:val="both"/>
        <w:rPr>
          <w:lang w:val="en-US"/>
        </w:rPr>
      </w:pPr>
      <w:proofErr w:type="gramStart"/>
      <w:r w:rsidRPr="00E5551B">
        <w:rPr>
          <w:lang w:val="en-US"/>
        </w:rPr>
        <w:t>sale</w:t>
      </w:r>
      <w:proofErr w:type="gramEnd"/>
      <w:r w:rsidRPr="00E5551B">
        <w:rPr>
          <w:lang w:val="en-US"/>
        </w:rPr>
        <w:t xml:space="preserve"> at an auction with conditions – UAH </w:t>
      </w:r>
      <w:r>
        <w:rPr>
          <w:lang w:val="en-US"/>
        </w:rPr>
        <w:t>86,497</w:t>
      </w:r>
      <w:r w:rsidRPr="00E5551B">
        <w:rPr>
          <w:lang w:val="en-US"/>
        </w:rPr>
        <w:t>.</w:t>
      </w:r>
      <w:r>
        <w:rPr>
          <w:lang w:val="en-US"/>
        </w:rPr>
        <w:t>80</w:t>
      </w:r>
      <w:r w:rsidRPr="00E5551B">
        <w:rPr>
          <w:lang w:val="en-US"/>
        </w:rPr>
        <w:t>;</w:t>
      </w:r>
    </w:p>
    <w:p w:rsidR="00BC315A" w:rsidRPr="00E5551B" w:rsidRDefault="00BC315A" w:rsidP="000049FD">
      <w:pPr>
        <w:pStyle w:val="a5"/>
        <w:tabs>
          <w:tab w:val="left" w:pos="567"/>
        </w:tabs>
        <w:spacing w:after="0"/>
        <w:ind w:right="28"/>
        <w:jc w:val="both"/>
        <w:rPr>
          <w:lang w:val="en-US"/>
        </w:rPr>
      </w:pPr>
      <w:proofErr w:type="gramStart"/>
      <w:r w:rsidRPr="00E5551B">
        <w:rPr>
          <w:lang w:val="en-US"/>
        </w:rPr>
        <w:t>sale</w:t>
      </w:r>
      <w:proofErr w:type="gramEnd"/>
      <w:r w:rsidRPr="00E5551B">
        <w:rPr>
          <w:lang w:val="en-US"/>
        </w:rPr>
        <w:t xml:space="preserve"> at an auction with</w:t>
      </w:r>
      <w:r w:rsidRPr="00E5551B">
        <w:rPr>
          <w:b/>
          <w:bCs/>
          <w:color w:val="000000"/>
          <w:lang w:val="en-US"/>
        </w:rPr>
        <w:t xml:space="preserve"> </w:t>
      </w:r>
      <w:r w:rsidRPr="00E5551B">
        <w:rPr>
          <w:bCs/>
          <w:color w:val="000000"/>
          <w:lang w:val="en-US"/>
        </w:rPr>
        <w:t>a reduction of starting price</w:t>
      </w:r>
      <w:r w:rsidRPr="00E5551B">
        <w:rPr>
          <w:lang w:val="en-US"/>
        </w:rPr>
        <w:t xml:space="preserve"> – UAH</w:t>
      </w:r>
      <w:r>
        <w:rPr>
          <w:lang w:val="en-US"/>
        </w:rPr>
        <w:t xml:space="preserve"> 43,248</w:t>
      </w:r>
      <w:r w:rsidRPr="00E5551B">
        <w:rPr>
          <w:lang w:val="en-US"/>
        </w:rPr>
        <w:t>.</w:t>
      </w:r>
      <w:r>
        <w:rPr>
          <w:lang w:val="en-US"/>
        </w:rPr>
        <w:t>90</w:t>
      </w:r>
      <w:r w:rsidRPr="00E5551B">
        <w:rPr>
          <w:lang w:val="en-US"/>
        </w:rPr>
        <w:t>;</w:t>
      </w:r>
    </w:p>
    <w:p w:rsidR="00BC315A" w:rsidRDefault="00BC315A" w:rsidP="000049FD">
      <w:pPr>
        <w:pStyle w:val="a5"/>
        <w:tabs>
          <w:tab w:val="left" w:pos="567"/>
        </w:tabs>
        <w:spacing w:after="0"/>
        <w:ind w:right="28"/>
        <w:jc w:val="both"/>
        <w:rPr>
          <w:lang w:val="en-US"/>
        </w:rPr>
      </w:pPr>
      <w:proofErr w:type="gramStart"/>
      <w:r w:rsidRPr="00E5551B">
        <w:rPr>
          <w:bCs/>
          <w:color w:val="000000"/>
          <w:lang w:val="en-US"/>
        </w:rPr>
        <w:t>sale</w:t>
      </w:r>
      <w:proofErr w:type="gramEnd"/>
      <w:r w:rsidRPr="00E5551B">
        <w:rPr>
          <w:bCs/>
          <w:color w:val="000000"/>
          <w:lang w:val="en-US"/>
        </w:rPr>
        <w:t xml:space="preserve"> at an auction by a method of step-by-step price reduction and subsequent submission of price offers</w:t>
      </w:r>
      <w:r w:rsidRPr="00E5551B">
        <w:rPr>
          <w:lang w:val="en-US"/>
        </w:rPr>
        <w:t xml:space="preserve"> </w:t>
      </w:r>
      <w:r w:rsidRPr="00E5551B">
        <w:rPr>
          <w:b/>
          <w:bCs/>
          <w:lang w:val="en-US"/>
        </w:rPr>
        <w:t xml:space="preserve">– </w:t>
      </w:r>
      <w:r w:rsidRPr="00E5551B">
        <w:rPr>
          <w:lang w:val="en-US"/>
        </w:rPr>
        <w:t xml:space="preserve">UAH </w:t>
      </w:r>
      <w:r>
        <w:rPr>
          <w:lang w:val="en-US"/>
        </w:rPr>
        <w:t>43,248</w:t>
      </w:r>
      <w:r w:rsidRPr="00E5551B">
        <w:rPr>
          <w:lang w:val="en-US"/>
        </w:rPr>
        <w:t>.</w:t>
      </w:r>
      <w:r>
        <w:rPr>
          <w:lang w:val="en-US"/>
        </w:rPr>
        <w:t>90</w:t>
      </w:r>
      <w:r w:rsidRPr="00E5551B">
        <w:rPr>
          <w:lang w:val="en-US"/>
        </w:rPr>
        <w:t>.</w:t>
      </w:r>
    </w:p>
    <w:p w:rsidR="00BC315A" w:rsidRDefault="00BC315A" w:rsidP="000049FD">
      <w:pPr>
        <w:pStyle w:val="a5"/>
        <w:tabs>
          <w:tab w:val="left" w:pos="567"/>
        </w:tabs>
        <w:spacing w:after="0"/>
        <w:ind w:right="28"/>
        <w:jc w:val="both"/>
        <w:rPr>
          <w:lang w:val="en-US"/>
        </w:rPr>
      </w:pPr>
    </w:p>
    <w:p w:rsidR="00247412" w:rsidRDefault="00905C37" w:rsidP="000049FD">
      <w:pPr>
        <w:pStyle w:val="a5"/>
        <w:tabs>
          <w:tab w:val="left" w:pos="567"/>
        </w:tabs>
        <w:spacing w:after="0"/>
        <w:ind w:right="28"/>
        <w:jc w:val="both"/>
        <w:rPr>
          <w:lang w:val="en-US"/>
        </w:rPr>
      </w:pPr>
      <w:r>
        <w:rPr>
          <w:b/>
          <w:bCs/>
          <w:lang w:val="en-US"/>
        </w:rPr>
        <w:t>R</w:t>
      </w:r>
      <w:r w:rsidRPr="00E5551B">
        <w:rPr>
          <w:b/>
          <w:bCs/>
          <w:lang w:val="en-US"/>
        </w:rPr>
        <w:t xml:space="preserve">egistration </w:t>
      </w:r>
      <w:r>
        <w:rPr>
          <w:b/>
          <w:bCs/>
          <w:lang w:val="en-US"/>
        </w:rPr>
        <w:t>Fee</w:t>
      </w:r>
      <w:r w:rsidRPr="00E5551B">
        <w:rPr>
          <w:b/>
          <w:bCs/>
          <w:lang w:val="en-US"/>
        </w:rPr>
        <w:t xml:space="preserve">:  </w:t>
      </w:r>
      <w:r w:rsidRPr="00E5551B">
        <w:rPr>
          <w:lang w:val="en-US"/>
        </w:rPr>
        <w:t>UAH 834.60.</w:t>
      </w:r>
    </w:p>
    <w:p w:rsidR="000049FD" w:rsidRDefault="000049FD" w:rsidP="000049FD">
      <w:pPr>
        <w:pStyle w:val="a5"/>
        <w:tabs>
          <w:tab w:val="left" w:pos="567"/>
        </w:tabs>
        <w:spacing w:after="0"/>
        <w:ind w:right="28"/>
        <w:jc w:val="both"/>
        <w:rPr>
          <w:b/>
          <w:lang w:val="en-US"/>
        </w:rPr>
      </w:pPr>
    </w:p>
    <w:p w:rsidR="000049FD" w:rsidRPr="00E5551B" w:rsidRDefault="000049FD" w:rsidP="000049FD">
      <w:pPr>
        <w:pStyle w:val="a5"/>
        <w:tabs>
          <w:tab w:val="left" w:pos="567"/>
        </w:tabs>
        <w:spacing w:after="0"/>
        <w:ind w:right="28"/>
        <w:jc w:val="both"/>
        <w:rPr>
          <w:b/>
          <w:lang w:val="en-US"/>
        </w:rPr>
      </w:pPr>
      <w:r>
        <w:rPr>
          <w:b/>
          <w:lang w:val="en-US"/>
        </w:rPr>
        <w:t>Sale and/or exploitation t</w:t>
      </w:r>
      <w:r w:rsidRPr="00E5551B">
        <w:rPr>
          <w:b/>
          <w:lang w:val="en-US"/>
        </w:rPr>
        <w:t>e</w:t>
      </w:r>
      <w:r>
        <w:rPr>
          <w:b/>
          <w:lang w:val="en-US"/>
        </w:rPr>
        <w:t xml:space="preserve">rms of </w:t>
      </w:r>
      <w:r w:rsidRPr="00E5551B">
        <w:rPr>
          <w:b/>
          <w:lang w:val="en-US"/>
        </w:rPr>
        <w:t>privatization</w:t>
      </w:r>
      <w:r>
        <w:rPr>
          <w:b/>
          <w:lang w:val="en-US"/>
        </w:rPr>
        <w:t xml:space="preserve"> object</w:t>
      </w:r>
      <w:r w:rsidRPr="00E5551B">
        <w:rPr>
          <w:b/>
          <w:lang w:val="en-US"/>
        </w:rPr>
        <w:t>:</w:t>
      </w:r>
    </w:p>
    <w:p w:rsidR="000049FD" w:rsidRDefault="000049FD" w:rsidP="000049FD">
      <w:pPr>
        <w:pStyle w:val="a5"/>
        <w:tabs>
          <w:tab w:val="left" w:pos="567"/>
        </w:tabs>
        <w:spacing w:after="0"/>
        <w:ind w:right="28"/>
        <w:jc w:val="both"/>
        <w:rPr>
          <w:lang w:val="en-US"/>
        </w:rPr>
      </w:pPr>
      <w:r>
        <w:rPr>
          <w:lang w:val="en-US"/>
        </w:rPr>
        <w:t>-</w:t>
      </w:r>
      <w:r w:rsidRPr="000049FD">
        <w:t xml:space="preserve"> </w:t>
      </w:r>
      <w:r>
        <w:rPr>
          <w:lang w:val="en-US"/>
        </w:rPr>
        <w:t xml:space="preserve">       </w:t>
      </w:r>
      <w:r w:rsidRPr="000049FD">
        <w:rPr>
          <w:lang w:val="en-US"/>
        </w:rPr>
        <w:t>preserving the socio-cultural purpose of the object with the possibility of re-profiling;</w:t>
      </w:r>
    </w:p>
    <w:p w:rsidR="00247412" w:rsidRPr="00E5551B" w:rsidRDefault="000049FD" w:rsidP="000049FD">
      <w:pPr>
        <w:pStyle w:val="a5"/>
        <w:numPr>
          <w:ilvl w:val="0"/>
          <w:numId w:val="3"/>
        </w:numPr>
        <w:tabs>
          <w:tab w:val="left" w:pos="567"/>
        </w:tabs>
        <w:spacing w:after="0"/>
        <w:ind w:left="0" w:right="28" w:firstLine="0"/>
        <w:jc w:val="both"/>
        <w:rPr>
          <w:lang w:val="en-US"/>
        </w:rPr>
      </w:pPr>
      <w:r>
        <w:rPr>
          <w:lang w:val="en-US"/>
        </w:rPr>
        <w:t>c</w:t>
      </w:r>
      <w:r w:rsidR="00247412" w:rsidRPr="00E5551B">
        <w:rPr>
          <w:lang w:val="en-US"/>
        </w:rPr>
        <w:t>ompensation</w:t>
      </w:r>
      <w:r w:rsidR="00247412">
        <w:rPr>
          <w:lang w:val="en-US"/>
        </w:rPr>
        <w:t xml:space="preserve"> for</w:t>
      </w:r>
      <w:r w:rsidR="00247412" w:rsidRPr="00E5551B">
        <w:rPr>
          <w:lang w:val="en-US"/>
        </w:rPr>
        <w:t xml:space="preserve"> the</w:t>
      </w:r>
      <w:r w:rsidR="00247412">
        <w:rPr>
          <w:lang w:val="en-US"/>
        </w:rPr>
        <w:t xml:space="preserve"> services of the independent a</w:t>
      </w:r>
      <w:r w:rsidR="00247412" w:rsidRPr="00E5551B">
        <w:rPr>
          <w:lang w:val="en-US"/>
        </w:rPr>
        <w:t>ppraiser</w:t>
      </w:r>
      <w:r w:rsidR="00247412">
        <w:rPr>
          <w:lang w:val="en-US"/>
        </w:rPr>
        <w:t xml:space="preserve"> who</w:t>
      </w:r>
      <w:r w:rsidR="00247412" w:rsidRPr="00E5551B">
        <w:rPr>
          <w:lang w:val="en-US"/>
        </w:rPr>
        <w:t xml:space="preserve"> was involved in the independent valuation of the privatizati</w:t>
      </w:r>
      <w:r w:rsidR="00247412">
        <w:rPr>
          <w:lang w:val="en-US"/>
        </w:rPr>
        <w:t>on object in the amount of UAH 3</w:t>
      </w:r>
      <w:r w:rsidR="00247412" w:rsidRPr="00E5551B">
        <w:rPr>
          <w:lang w:val="en-US"/>
        </w:rPr>
        <w:t>,</w:t>
      </w:r>
      <w:r w:rsidR="00247412">
        <w:rPr>
          <w:lang w:val="en-US"/>
        </w:rPr>
        <w:t>8</w:t>
      </w:r>
      <w:r w:rsidR="00247412" w:rsidRPr="00E5551B">
        <w:rPr>
          <w:lang w:val="en-US"/>
        </w:rPr>
        <w:t>00.00 within a month from the date of conclusion of the contract of sale</w:t>
      </w:r>
      <w:r w:rsidR="00247412">
        <w:rPr>
          <w:lang w:val="en-US"/>
        </w:rPr>
        <w:t xml:space="preserve"> </w:t>
      </w:r>
      <w:r w:rsidR="00247412" w:rsidRPr="00E5551B">
        <w:rPr>
          <w:lang w:val="en-US"/>
        </w:rPr>
        <w:t>to the Regional Office</w:t>
      </w:r>
      <w:r w:rsidR="00247412">
        <w:rPr>
          <w:lang w:val="en-US"/>
        </w:rPr>
        <w:t xml:space="preserve"> of the State Property Fund of Ukraine in the </w:t>
      </w:r>
      <w:proofErr w:type="spellStart"/>
      <w:r w:rsidR="00247412">
        <w:rPr>
          <w:lang w:val="en-US"/>
        </w:rPr>
        <w:t>Dnipropetrovska</w:t>
      </w:r>
      <w:proofErr w:type="spellEnd"/>
      <w:r w:rsidR="00247412">
        <w:rPr>
          <w:lang w:val="en-US"/>
        </w:rPr>
        <w:t xml:space="preserve">, </w:t>
      </w:r>
      <w:proofErr w:type="spellStart"/>
      <w:r w:rsidR="00247412">
        <w:rPr>
          <w:lang w:val="en-US"/>
        </w:rPr>
        <w:t>Zaporizhzhia</w:t>
      </w:r>
      <w:proofErr w:type="spellEnd"/>
      <w:r w:rsidR="00247412">
        <w:rPr>
          <w:lang w:val="en-US"/>
        </w:rPr>
        <w:t xml:space="preserve"> and </w:t>
      </w:r>
      <w:proofErr w:type="spellStart"/>
      <w:r w:rsidR="00247412">
        <w:rPr>
          <w:lang w:val="en-US"/>
        </w:rPr>
        <w:t>Kirovohradska</w:t>
      </w:r>
      <w:proofErr w:type="spellEnd"/>
      <w:r w:rsidR="00247412">
        <w:rPr>
          <w:lang w:val="en-US"/>
        </w:rPr>
        <w:t xml:space="preserve"> Oblasts</w:t>
      </w:r>
      <w:r w:rsidR="00247412" w:rsidRPr="00E5551B">
        <w:rPr>
          <w:lang w:val="en-US"/>
        </w:rPr>
        <w:t>.</w:t>
      </w:r>
    </w:p>
    <w:p w:rsidR="00247412" w:rsidRDefault="00247412" w:rsidP="000049FD">
      <w:pPr>
        <w:pStyle w:val="a5"/>
        <w:tabs>
          <w:tab w:val="left" w:pos="567"/>
        </w:tabs>
        <w:spacing w:after="0"/>
        <w:ind w:right="28"/>
        <w:jc w:val="both"/>
        <w:rPr>
          <w:lang w:val="en-US"/>
        </w:rPr>
      </w:pPr>
    </w:p>
    <w:p w:rsidR="009066A6" w:rsidRPr="00E5551B" w:rsidRDefault="009066A6" w:rsidP="009066A6">
      <w:pPr>
        <w:pStyle w:val="a5"/>
        <w:tabs>
          <w:tab w:val="left" w:pos="567"/>
        </w:tabs>
        <w:ind w:right="28"/>
        <w:jc w:val="both"/>
        <w:rPr>
          <w:b/>
          <w:bCs/>
          <w:lang w:val="en-US"/>
        </w:rPr>
      </w:pPr>
      <w:r w:rsidRPr="00E5551B">
        <w:rPr>
          <w:b/>
          <w:bCs/>
          <w:lang w:val="en-US"/>
        </w:rPr>
        <w:t>4. Additional information:</w:t>
      </w:r>
    </w:p>
    <w:p w:rsidR="009066A6" w:rsidRPr="00E5551B" w:rsidRDefault="009066A6" w:rsidP="009066A6">
      <w:pPr>
        <w:pStyle w:val="33"/>
        <w:tabs>
          <w:tab w:val="left" w:pos="720"/>
        </w:tabs>
        <w:spacing w:before="0" w:after="0" w:line="240" w:lineRule="auto"/>
        <w:rPr>
          <w:b/>
          <w:bCs/>
          <w:sz w:val="24"/>
          <w:szCs w:val="24"/>
          <w:lang w:val="en-US"/>
        </w:rPr>
      </w:pPr>
      <w:r w:rsidRPr="00E5551B">
        <w:rPr>
          <w:b/>
          <w:bCs/>
          <w:sz w:val="24"/>
          <w:szCs w:val="24"/>
          <w:lang w:val="en-US"/>
        </w:rPr>
        <w:t>The name of the institution (bank, treasury), its location and numbers of national currency accounts, open</w:t>
      </w:r>
      <w:r>
        <w:rPr>
          <w:b/>
          <w:bCs/>
          <w:sz w:val="24"/>
          <w:szCs w:val="24"/>
          <w:lang w:val="en-US"/>
        </w:rPr>
        <w:t>ed</w:t>
      </w:r>
      <w:r w:rsidRPr="00E5551B">
        <w:rPr>
          <w:b/>
          <w:bCs/>
          <w:sz w:val="24"/>
          <w:szCs w:val="24"/>
          <w:lang w:val="en-US"/>
        </w:rPr>
        <w:t xml:space="preserve"> for submission by operators of electronic d</w:t>
      </w:r>
      <w:r>
        <w:rPr>
          <w:b/>
          <w:bCs/>
          <w:sz w:val="24"/>
          <w:szCs w:val="24"/>
          <w:lang w:val="en-US"/>
        </w:rPr>
        <w:t>epositories of guarantee fees</w:t>
      </w:r>
      <w:r w:rsidRPr="00E5551B">
        <w:rPr>
          <w:b/>
          <w:bCs/>
          <w:sz w:val="24"/>
          <w:szCs w:val="24"/>
          <w:lang w:val="en-US"/>
        </w:rPr>
        <w:t xml:space="preserve">, registration fees of potential buyers and </w:t>
      </w:r>
      <w:r w:rsidRPr="001E144D">
        <w:rPr>
          <w:b/>
          <w:bCs/>
          <w:sz w:val="24"/>
          <w:szCs w:val="24"/>
          <w:lang w:val="en-US"/>
        </w:rPr>
        <w:t>conducting payments for the purchased objects by the winners of the auctions</w:t>
      </w:r>
    </w:p>
    <w:p w:rsidR="009066A6" w:rsidRDefault="009066A6" w:rsidP="009066A6">
      <w:pPr>
        <w:pStyle w:val="33"/>
        <w:tabs>
          <w:tab w:val="left" w:pos="720"/>
        </w:tabs>
        <w:spacing w:before="0" w:after="0" w:line="240" w:lineRule="auto"/>
        <w:rPr>
          <w:spacing w:val="0"/>
          <w:sz w:val="24"/>
          <w:szCs w:val="24"/>
          <w:lang w:val="en-US"/>
        </w:rPr>
      </w:pPr>
    </w:p>
    <w:p w:rsidR="009066A6" w:rsidRPr="00E5551B" w:rsidRDefault="009066A6" w:rsidP="009066A6">
      <w:pPr>
        <w:pStyle w:val="33"/>
        <w:tabs>
          <w:tab w:val="left" w:pos="720"/>
        </w:tabs>
        <w:spacing w:before="0" w:after="0" w:line="240" w:lineRule="auto"/>
        <w:rPr>
          <w:spacing w:val="0"/>
          <w:sz w:val="24"/>
          <w:szCs w:val="24"/>
          <w:lang w:val="en-US"/>
        </w:rPr>
      </w:pPr>
      <w:r w:rsidRPr="00E5551B">
        <w:rPr>
          <w:spacing w:val="0"/>
          <w:sz w:val="24"/>
          <w:szCs w:val="24"/>
          <w:lang w:val="en-US"/>
        </w:rPr>
        <w:t xml:space="preserve">Account for entering the registration fees of potential buyers by operators’ electronic platforms and conducting payments for the purchased objects by the winners of the auctions: </w:t>
      </w:r>
    </w:p>
    <w:p w:rsidR="009066A6" w:rsidRPr="00E5551B" w:rsidRDefault="009066A6" w:rsidP="009066A6">
      <w:pPr>
        <w:pStyle w:val="st14"/>
        <w:spacing w:before="0" w:after="0"/>
        <w:jc w:val="both"/>
        <w:rPr>
          <w:lang w:val="en-US"/>
        </w:rPr>
      </w:pPr>
    </w:p>
    <w:p w:rsidR="009066A6" w:rsidRPr="00E5551B" w:rsidRDefault="009066A6" w:rsidP="009066A6">
      <w:pPr>
        <w:pStyle w:val="33"/>
        <w:tabs>
          <w:tab w:val="left" w:pos="720"/>
        </w:tabs>
        <w:spacing w:before="0" w:after="0" w:line="240" w:lineRule="auto"/>
        <w:rPr>
          <w:spacing w:val="0"/>
          <w:sz w:val="24"/>
          <w:szCs w:val="24"/>
          <w:lang w:val="en-US"/>
        </w:rPr>
      </w:pPr>
      <w:r w:rsidRPr="00E5551B">
        <w:rPr>
          <w:spacing w:val="0"/>
          <w:sz w:val="24"/>
          <w:szCs w:val="24"/>
          <w:lang w:val="en-US"/>
        </w:rPr>
        <w:t xml:space="preserve">Recipient: </w:t>
      </w:r>
      <w:r w:rsidRPr="00E5551B">
        <w:rPr>
          <w:sz w:val="24"/>
          <w:szCs w:val="24"/>
          <w:lang w:val="en-US"/>
        </w:rPr>
        <w:t xml:space="preserve">Regional Office of the State Property Fund of Ukraine in the </w:t>
      </w:r>
      <w:proofErr w:type="spellStart"/>
      <w:r w:rsidRPr="00E5551B">
        <w:rPr>
          <w:sz w:val="24"/>
          <w:szCs w:val="24"/>
          <w:lang w:val="en-US"/>
        </w:rPr>
        <w:t>Dnipropetrovsk</w:t>
      </w:r>
      <w:r>
        <w:rPr>
          <w:sz w:val="24"/>
          <w:szCs w:val="24"/>
          <w:lang w:val="en-US"/>
        </w:rPr>
        <w:t>a</w:t>
      </w:r>
      <w:proofErr w:type="spellEnd"/>
      <w:r w:rsidRPr="00E5551B">
        <w:rPr>
          <w:sz w:val="24"/>
          <w:szCs w:val="24"/>
          <w:lang w:val="en-US"/>
        </w:rPr>
        <w:t xml:space="preserve">, </w:t>
      </w:r>
      <w:proofErr w:type="spellStart"/>
      <w:r w:rsidRPr="00E5551B">
        <w:rPr>
          <w:sz w:val="24"/>
          <w:szCs w:val="24"/>
          <w:lang w:val="en-US"/>
        </w:rPr>
        <w:t>Zaporizhzhia</w:t>
      </w:r>
      <w:proofErr w:type="spellEnd"/>
      <w:r>
        <w:rPr>
          <w:sz w:val="24"/>
          <w:szCs w:val="24"/>
          <w:lang w:val="en-US"/>
        </w:rPr>
        <w:t xml:space="preserve"> and</w:t>
      </w:r>
      <w:r w:rsidRPr="00E5551B">
        <w:rPr>
          <w:sz w:val="24"/>
          <w:szCs w:val="24"/>
          <w:lang w:val="en-US"/>
        </w:rPr>
        <w:t xml:space="preserve"> </w:t>
      </w:r>
      <w:proofErr w:type="spellStart"/>
      <w:r w:rsidRPr="00E5551B">
        <w:rPr>
          <w:sz w:val="24"/>
          <w:szCs w:val="24"/>
          <w:lang w:val="en-US"/>
        </w:rPr>
        <w:t>Kirovohrad</w:t>
      </w:r>
      <w:r>
        <w:rPr>
          <w:sz w:val="24"/>
          <w:szCs w:val="24"/>
          <w:lang w:val="en-US"/>
        </w:rPr>
        <w:t>ska</w:t>
      </w:r>
      <w:proofErr w:type="spellEnd"/>
      <w:r>
        <w:rPr>
          <w:sz w:val="24"/>
          <w:szCs w:val="24"/>
          <w:lang w:val="en-US"/>
        </w:rPr>
        <w:t xml:space="preserve"> Oblasts</w:t>
      </w:r>
    </w:p>
    <w:p w:rsidR="009066A6" w:rsidRPr="00E5551B" w:rsidRDefault="009066A6" w:rsidP="009066A6">
      <w:pPr>
        <w:pStyle w:val="33"/>
        <w:shd w:val="clear" w:color="auto" w:fill="auto"/>
        <w:tabs>
          <w:tab w:val="left" w:pos="720"/>
        </w:tabs>
        <w:spacing w:before="0" w:after="0" w:line="240" w:lineRule="auto"/>
        <w:rPr>
          <w:rStyle w:val="FontStyle12"/>
          <w:sz w:val="24"/>
          <w:szCs w:val="24"/>
          <w:lang w:val="en-US"/>
        </w:rPr>
      </w:pPr>
    </w:p>
    <w:p w:rsidR="009066A6" w:rsidRPr="00E5551B" w:rsidRDefault="009066A6" w:rsidP="009066A6">
      <w:pPr>
        <w:pStyle w:val="33"/>
        <w:shd w:val="clear" w:color="auto" w:fill="auto"/>
        <w:tabs>
          <w:tab w:val="left" w:pos="720"/>
        </w:tabs>
        <w:spacing w:before="0" w:after="0" w:line="240" w:lineRule="auto"/>
        <w:rPr>
          <w:rStyle w:val="FontStyle12"/>
          <w:sz w:val="24"/>
          <w:szCs w:val="24"/>
          <w:lang w:val="en-US"/>
        </w:rPr>
      </w:pPr>
      <w:r>
        <w:rPr>
          <w:sz w:val="24"/>
          <w:szCs w:val="24"/>
          <w:lang w:val="en-US"/>
        </w:rPr>
        <w:t>Y</w:t>
      </w:r>
      <w:r w:rsidRPr="00E5551B">
        <w:rPr>
          <w:sz w:val="24"/>
          <w:szCs w:val="24"/>
          <w:lang w:val="en-US"/>
        </w:rPr>
        <w:t>EDRPOU code</w:t>
      </w:r>
      <w:r w:rsidRPr="00E5551B">
        <w:rPr>
          <w:rStyle w:val="FontStyle12"/>
          <w:sz w:val="24"/>
          <w:szCs w:val="24"/>
          <w:lang w:val="en-US"/>
        </w:rPr>
        <w:t xml:space="preserve"> </w:t>
      </w:r>
      <w:r w:rsidRPr="00E5551B">
        <w:rPr>
          <w:rStyle w:val="st42"/>
          <w:bCs/>
          <w:sz w:val="24"/>
          <w:szCs w:val="24"/>
          <w:lang w:val="en-US"/>
        </w:rPr>
        <w:t>42767945</w:t>
      </w:r>
      <w:r w:rsidRPr="00E5551B">
        <w:rPr>
          <w:rStyle w:val="FontStyle12"/>
          <w:sz w:val="24"/>
          <w:szCs w:val="24"/>
          <w:lang w:val="en-US"/>
        </w:rPr>
        <w:t>.</w:t>
      </w:r>
    </w:p>
    <w:p w:rsidR="009066A6" w:rsidRPr="00E5551B" w:rsidRDefault="009066A6" w:rsidP="009066A6">
      <w:pPr>
        <w:pStyle w:val="33"/>
        <w:shd w:val="clear" w:color="auto" w:fill="auto"/>
        <w:tabs>
          <w:tab w:val="left" w:pos="720"/>
        </w:tabs>
        <w:spacing w:before="0" w:after="0" w:line="240" w:lineRule="auto"/>
        <w:rPr>
          <w:rStyle w:val="FontStyle12"/>
          <w:sz w:val="24"/>
          <w:szCs w:val="24"/>
          <w:lang w:val="en-US"/>
        </w:rPr>
      </w:pPr>
      <w:r w:rsidRPr="00E5551B">
        <w:rPr>
          <w:sz w:val="24"/>
          <w:szCs w:val="24"/>
          <w:lang w:val="en-US"/>
        </w:rPr>
        <w:t>Account No.</w:t>
      </w:r>
      <w:r>
        <w:rPr>
          <w:sz w:val="24"/>
          <w:szCs w:val="24"/>
          <w:lang w:val="en-US"/>
        </w:rPr>
        <w:t xml:space="preserve"> </w:t>
      </w:r>
      <w:r w:rsidRPr="00E5551B">
        <w:rPr>
          <w:rStyle w:val="st42"/>
          <w:sz w:val="24"/>
          <w:szCs w:val="24"/>
          <w:lang w:val="en-US"/>
        </w:rPr>
        <w:t>37189080055549</w:t>
      </w:r>
      <w:r w:rsidRPr="00E5551B">
        <w:rPr>
          <w:rStyle w:val="FontStyle12"/>
          <w:sz w:val="24"/>
          <w:szCs w:val="24"/>
          <w:lang w:val="en-US"/>
        </w:rPr>
        <w:t>.</w:t>
      </w:r>
    </w:p>
    <w:p w:rsidR="009066A6" w:rsidRPr="00E5551B" w:rsidRDefault="009066A6" w:rsidP="009066A6">
      <w:pPr>
        <w:pStyle w:val="33"/>
        <w:shd w:val="clear" w:color="auto" w:fill="auto"/>
        <w:tabs>
          <w:tab w:val="left" w:pos="720"/>
        </w:tabs>
        <w:spacing w:before="0" w:after="0" w:line="240" w:lineRule="auto"/>
        <w:rPr>
          <w:spacing w:val="0"/>
          <w:sz w:val="24"/>
          <w:szCs w:val="24"/>
          <w:lang w:val="en-US"/>
        </w:rPr>
      </w:pPr>
      <w:r w:rsidRPr="00E5551B">
        <w:rPr>
          <w:spacing w:val="0"/>
          <w:sz w:val="24"/>
          <w:szCs w:val="24"/>
          <w:lang w:val="en-US"/>
        </w:rPr>
        <w:t>Recipient</w:t>
      </w:r>
      <w:r w:rsidRPr="00E5551B">
        <w:rPr>
          <w:rStyle w:val="FontStyle12"/>
          <w:sz w:val="24"/>
          <w:szCs w:val="24"/>
          <w:lang w:val="en-US"/>
        </w:rPr>
        <w:t xml:space="preserve">’s bank: </w:t>
      </w:r>
      <w:r>
        <w:rPr>
          <w:rStyle w:val="FontStyle12"/>
          <w:sz w:val="24"/>
          <w:szCs w:val="24"/>
          <w:lang w:val="en-US"/>
        </w:rPr>
        <w:t xml:space="preserve">the </w:t>
      </w:r>
      <w:r w:rsidRPr="00E5551B">
        <w:rPr>
          <w:spacing w:val="0"/>
          <w:sz w:val="24"/>
          <w:szCs w:val="24"/>
          <w:lang w:val="en-US"/>
        </w:rPr>
        <w:t>State Treasury Service of Ukraine, Kyiv city, MFO 820172.</w:t>
      </w:r>
    </w:p>
    <w:p w:rsidR="009066A6" w:rsidRPr="00E5551B" w:rsidRDefault="009066A6" w:rsidP="009066A6">
      <w:pPr>
        <w:pStyle w:val="33"/>
        <w:shd w:val="clear" w:color="auto" w:fill="auto"/>
        <w:tabs>
          <w:tab w:val="left" w:pos="720"/>
        </w:tabs>
        <w:spacing w:before="0" w:after="0" w:line="240" w:lineRule="auto"/>
        <w:rPr>
          <w:spacing w:val="0"/>
          <w:sz w:val="24"/>
          <w:szCs w:val="24"/>
          <w:lang w:val="en-US"/>
        </w:rPr>
      </w:pPr>
      <w:r w:rsidRPr="00E5551B">
        <w:rPr>
          <w:rStyle w:val="FontStyle12"/>
          <w:sz w:val="24"/>
          <w:szCs w:val="24"/>
          <w:lang w:val="en-US"/>
        </w:rPr>
        <w:t xml:space="preserve">Payment purpose: </w:t>
      </w:r>
      <w:r w:rsidRPr="00E5551B">
        <w:rPr>
          <w:sz w:val="24"/>
          <w:szCs w:val="24"/>
          <w:lang w:val="en-US"/>
        </w:rPr>
        <w:t>(it is obligatory to indicate for what and for what object the funds are received)</w:t>
      </w:r>
      <w:r w:rsidRPr="00E5551B">
        <w:rPr>
          <w:rStyle w:val="FontStyle12"/>
          <w:sz w:val="24"/>
          <w:szCs w:val="24"/>
          <w:lang w:val="en-US"/>
        </w:rPr>
        <w:t>.</w:t>
      </w:r>
    </w:p>
    <w:p w:rsidR="009066A6" w:rsidRPr="00E5551B" w:rsidRDefault="009066A6" w:rsidP="009066A6">
      <w:pPr>
        <w:pStyle w:val="33"/>
        <w:shd w:val="clear" w:color="auto" w:fill="auto"/>
        <w:tabs>
          <w:tab w:val="left" w:pos="720"/>
        </w:tabs>
        <w:spacing w:before="0" w:after="0" w:line="240" w:lineRule="auto"/>
        <w:rPr>
          <w:spacing w:val="0"/>
          <w:sz w:val="24"/>
          <w:szCs w:val="24"/>
          <w:lang w:val="en-US"/>
        </w:rPr>
      </w:pPr>
    </w:p>
    <w:p w:rsidR="009066A6" w:rsidRPr="00E5551B" w:rsidRDefault="009066A6" w:rsidP="009066A6">
      <w:pPr>
        <w:pStyle w:val="33"/>
        <w:tabs>
          <w:tab w:val="left" w:pos="720"/>
        </w:tabs>
        <w:spacing w:before="0" w:after="0" w:line="240" w:lineRule="auto"/>
        <w:rPr>
          <w:spacing w:val="0"/>
          <w:sz w:val="24"/>
          <w:szCs w:val="24"/>
          <w:lang w:val="en-US"/>
        </w:rPr>
      </w:pPr>
      <w:r w:rsidRPr="00E5551B">
        <w:rPr>
          <w:spacing w:val="0"/>
          <w:sz w:val="24"/>
          <w:szCs w:val="24"/>
          <w:lang w:val="en-US"/>
        </w:rPr>
        <w:t xml:space="preserve">Account for entering the guarantee fees by operators’ electronic platforms: </w:t>
      </w:r>
    </w:p>
    <w:p w:rsidR="009066A6" w:rsidRPr="00E5551B" w:rsidRDefault="009066A6" w:rsidP="009066A6">
      <w:pPr>
        <w:pStyle w:val="33"/>
        <w:tabs>
          <w:tab w:val="left" w:pos="720"/>
        </w:tabs>
        <w:spacing w:before="0" w:after="0" w:line="240" w:lineRule="auto"/>
        <w:rPr>
          <w:spacing w:val="0"/>
          <w:sz w:val="24"/>
          <w:szCs w:val="24"/>
          <w:lang w:val="en-US"/>
        </w:rPr>
      </w:pPr>
      <w:r w:rsidRPr="00E5551B">
        <w:rPr>
          <w:spacing w:val="0"/>
          <w:sz w:val="24"/>
          <w:szCs w:val="24"/>
          <w:lang w:val="en-US"/>
        </w:rPr>
        <w:t xml:space="preserve">Recipient: </w:t>
      </w:r>
      <w:r w:rsidRPr="00E5551B">
        <w:rPr>
          <w:sz w:val="24"/>
          <w:szCs w:val="24"/>
          <w:lang w:val="en-US"/>
        </w:rPr>
        <w:t xml:space="preserve">Regional Office of the State Property Fund of Ukraine in the </w:t>
      </w:r>
      <w:proofErr w:type="spellStart"/>
      <w:r w:rsidRPr="00E5551B">
        <w:rPr>
          <w:sz w:val="24"/>
          <w:szCs w:val="24"/>
          <w:lang w:val="en-US"/>
        </w:rPr>
        <w:t>Dnipropetrovsk</w:t>
      </w:r>
      <w:r>
        <w:rPr>
          <w:sz w:val="24"/>
          <w:szCs w:val="24"/>
          <w:lang w:val="en-US"/>
        </w:rPr>
        <w:t>a</w:t>
      </w:r>
      <w:proofErr w:type="spellEnd"/>
      <w:r>
        <w:rPr>
          <w:sz w:val="24"/>
          <w:szCs w:val="24"/>
          <w:lang w:val="en-US"/>
        </w:rPr>
        <w:t xml:space="preserve">, </w:t>
      </w:r>
      <w:proofErr w:type="spellStart"/>
      <w:r>
        <w:rPr>
          <w:sz w:val="24"/>
          <w:szCs w:val="24"/>
          <w:lang w:val="en-US"/>
        </w:rPr>
        <w:t>Zaporizhzhia</w:t>
      </w:r>
      <w:proofErr w:type="spellEnd"/>
      <w:r>
        <w:rPr>
          <w:sz w:val="24"/>
          <w:szCs w:val="24"/>
          <w:lang w:val="en-US"/>
        </w:rPr>
        <w:t xml:space="preserve"> and</w:t>
      </w:r>
      <w:r w:rsidRPr="00E5551B">
        <w:rPr>
          <w:sz w:val="24"/>
          <w:szCs w:val="24"/>
          <w:lang w:val="en-US"/>
        </w:rPr>
        <w:t xml:space="preserve"> </w:t>
      </w:r>
      <w:proofErr w:type="spellStart"/>
      <w:r w:rsidRPr="00E5551B">
        <w:rPr>
          <w:sz w:val="24"/>
          <w:szCs w:val="24"/>
          <w:lang w:val="en-US"/>
        </w:rPr>
        <w:t>Kirovohrad</w:t>
      </w:r>
      <w:r>
        <w:rPr>
          <w:sz w:val="24"/>
          <w:szCs w:val="24"/>
          <w:lang w:val="en-US"/>
        </w:rPr>
        <w:t>ska</w:t>
      </w:r>
      <w:proofErr w:type="spellEnd"/>
      <w:r w:rsidRPr="00E5551B">
        <w:rPr>
          <w:sz w:val="24"/>
          <w:szCs w:val="24"/>
          <w:lang w:val="en-US"/>
        </w:rPr>
        <w:t xml:space="preserve"> </w:t>
      </w:r>
      <w:r>
        <w:rPr>
          <w:sz w:val="24"/>
          <w:szCs w:val="24"/>
          <w:lang w:val="en-US"/>
        </w:rPr>
        <w:t>Oblast</w:t>
      </w:r>
      <w:r w:rsidRPr="00E5551B">
        <w:rPr>
          <w:sz w:val="24"/>
          <w:szCs w:val="24"/>
          <w:lang w:val="en-US"/>
        </w:rPr>
        <w:t>s</w:t>
      </w:r>
    </w:p>
    <w:p w:rsidR="009066A6" w:rsidRPr="00E5551B" w:rsidRDefault="009066A6" w:rsidP="009066A6">
      <w:pPr>
        <w:pStyle w:val="33"/>
        <w:shd w:val="clear" w:color="auto" w:fill="auto"/>
        <w:tabs>
          <w:tab w:val="left" w:pos="720"/>
        </w:tabs>
        <w:spacing w:before="0" w:after="0" w:line="240" w:lineRule="auto"/>
        <w:rPr>
          <w:spacing w:val="0"/>
          <w:sz w:val="24"/>
          <w:szCs w:val="24"/>
          <w:lang w:val="en-US"/>
        </w:rPr>
      </w:pPr>
    </w:p>
    <w:p w:rsidR="009066A6" w:rsidRPr="00E5551B" w:rsidRDefault="009066A6" w:rsidP="009066A6">
      <w:pPr>
        <w:pStyle w:val="33"/>
        <w:shd w:val="clear" w:color="auto" w:fill="auto"/>
        <w:tabs>
          <w:tab w:val="left" w:pos="720"/>
        </w:tabs>
        <w:spacing w:before="0" w:after="0" w:line="240" w:lineRule="auto"/>
        <w:rPr>
          <w:rStyle w:val="FontStyle12"/>
          <w:sz w:val="24"/>
          <w:szCs w:val="24"/>
          <w:lang w:val="en-US"/>
        </w:rPr>
      </w:pPr>
      <w:r>
        <w:rPr>
          <w:sz w:val="24"/>
          <w:szCs w:val="24"/>
          <w:lang w:val="en-US"/>
        </w:rPr>
        <w:t>Y</w:t>
      </w:r>
      <w:r w:rsidRPr="00E5551B">
        <w:rPr>
          <w:sz w:val="24"/>
          <w:szCs w:val="24"/>
          <w:lang w:val="en-US"/>
        </w:rPr>
        <w:t>EDRPOU code</w:t>
      </w:r>
      <w:r w:rsidRPr="00E5551B">
        <w:rPr>
          <w:rStyle w:val="FontStyle12"/>
          <w:sz w:val="24"/>
          <w:szCs w:val="24"/>
          <w:lang w:val="en-US"/>
        </w:rPr>
        <w:t xml:space="preserve"> </w:t>
      </w:r>
      <w:r w:rsidRPr="00E5551B">
        <w:rPr>
          <w:rStyle w:val="st42"/>
          <w:bCs/>
          <w:sz w:val="24"/>
          <w:szCs w:val="24"/>
          <w:lang w:val="en-US"/>
        </w:rPr>
        <w:t>42767945</w:t>
      </w:r>
      <w:r w:rsidRPr="00E5551B">
        <w:rPr>
          <w:rStyle w:val="FontStyle12"/>
          <w:sz w:val="24"/>
          <w:szCs w:val="24"/>
          <w:lang w:val="en-US"/>
        </w:rPr>
        <w:t>.</w:t>
      </w:r>
    </w:p>
    <w:p w:rsidR="009066A6" w:rsidRPr="00E5551B" w:rsidRDefault="009066A6" w:rsidP="009066A6">
      <w:pPr>
        <w:pStyle w:val="33"/>
        <w:shd w:val="clear" w:color="auto" w:fill="auto"/>
        <w:tabs>
          <w:tab w:val="left" w:pos="720"/>
        </w:tabs>
        <w:spacing w:before="0" w:after="0" w:line="240" w:lineRule="auto"/>
        <w:rPr>
          <w:rStyle w:val="FontStyle12"/>
          <w:sz w:val="24"/>
          <w:szCs w:val="24"/>
          <w:lang w:val="en-US"/>
        </w:rPr>
      </w:pPr>
      <w:r w:rsidRPr="00E5551B">
        <w:rPr>
          <w:sz w:val="24"/>
          <w:szCs w:val="24"/>
          <w:lang w:val="en-US"/>
        </w:rPr>
        <w:t>Account No.</w:t>
      </w:r>
      <w:r w:rsidRPr="00E5551B">
        <w:rPr>
          <w:rStyle w:val="st42"/>
          <w:sz w:val="24"/>
          <w:szCs w:val="24"/>
          <w:lang w:val="en-US"/>
        </w:rPr>
        <w:t>37316080055549</w:t>
      </w:r>
      <w:r w:rsidRPr="00E5551B">
        <w:rPr>
          <w:rStyle w:val="FontStyle12"/>
          <w:sz w:val="24"/>
          <w:szCs w:val="24"/>
          <w:lang w:val="en-US"/>
        </w:rPr>
        <w:t>.</w:t>
      </w:r>
    </w:p>
    <w:p w:rsidR="009066A6" w:rsidRPr="00E5551B" w:rsidRDefault="009066A6" w:rsidP="009066A6">
      <w:pPr>
        <w:pStyle w:val="33"/>
        <w:shd w:val="clear" w:color="auto" w:fill="auto"/>
        <w:tabs>
          <w:tab w:val="left" w:pos="720"/>
        </w:tabs>
        <w:spacing w:before="0" w:after="0" w:line="240" w:lineRule="auto"/>
        <w:rPr>
          <w:spacing w:val="0"/>
          <w:sz w:val="24"/>
          <w:szCs w:val="24"/>
          <w:lang w:val="en-US"/>
        </w:rPr>
      </w:pPr>
      <w:r w:rsidRPr="00E5551B">
        <w:rPr>
          <w:spacing w:val="0"/>
          <w:sz w:val="24"/>
          <w:szCs w:val="24"/>
          <w:lang w:val="en-US"/>
        </w:rPr>
        <w:t>Recipient</w:t>
      </w:r>
      <w:r w:rsidRPr="00E5551B">
        <w:rPr>
          <w:rStyle w:val="FontStyle12"/>
          <w:sz w:val="24"/>
          <w:szCs w:val="24"/>
          <w:lang w:val="en-US"/>
        </w:rPr>
        <w:t xml:space="preserve">’s bank: </w:t>
      </w:r>
      <w:r w:rsidRPr="00E5551B">
        <w:rPr>
          <w:spacing w:val="0"/>
          <w:sz w:val="24"/>
          <w:szCs w:val="24"/>
          <w:lang w:val="en-US"/>
        </w:rPr>
        <w:t>State Treasury Service of Ukraine, Kyiv city, MFO 820172.</w:t>
      </w:r>
    </w:p>
    <w:p w:rsidR="009066A6" w:rsidRPr="00E5551B" w:rsidRDefault="009066A6" w:rsidP="009066A6">
      <w:pPr>
        <w:pStyle w:val="33"/>
        <w:shd w:val="clear" w:color="auto" w:fill="auto"/>
        <w:tabs>
          <w:tab w:val="left" w:pos="720"/>
        </w:tabs>
        <w:spacing w:before="0" w:after="0" w:line="240" w:lineRule="auto"/>
        <w:rPr>
          <w:spacing w:val="0"/>
          <w:sz w:val="24"/>
          <w:szCs w:val="24"/>
          <w:lang w:val="en-US"/>
        </w:rPr>
      </w:pPr>
      <w:r w:rsidRPr="00E5551B">
        <w:rPr>
          <w:rStyle w:val="FontStyle12"/>
          <w:sz w:val="24"/>
          <w:szCs w:val="24"/>
          <w:lang w:val="en-US"/>
        </w:rPr>
        <w:t xml:space="preserve">Payment purpose: </w:t>
      </w:r>
      <w:r w:rsidRPr="00E5551B">
        <w:rPr>
          <w:sz w:val="24"/>
          <w:szCs w:val="24"/>
          <w:lang w:val="en-US"/>
        </w:rPr>
        <w:t>(it is obligatory to indicate for what and for what object the funds are received)</w:t>
      </w:r>
      <w:r w:rsidRPr="00E5551B">
        <w:rPr>
          <w:rStyle w:val="FontStyle12"/>
          <w:sz w:val="24"/>
          <w:szCs w:val="24"/>
          <w:lang w:val="en-US"/>
        </w:rPr>
        <w:t>.</w:t>
      </w:r>
    </w:p>
    <w:p w:rsidR="00A47526" w:rsidRDefault="00A47526" w:rsidP="000049FD">
      <w:pPr>
        <w:pStyle w:val="a5"/>
        <w:tabs>
          <w:tab w:val="left" w:pos="567"/>
        </w:tabs>
        <w:spacing w:after="0"/>
        <w:ind w:right="28"/>
        <w:jc w:val="both"/>
        <w:rPr>
          <w:lang w:val="en-US"/>
        </w:rPr>
      </w:pPr>
    </w:p>
    <w:p w:rsidR="009066A6" w:rsidRDefault="009066A6" w:rsidP="009066A6">
      <w:pPr>
        <w:pStyle w:val="a8"/>
        <w:spacing w:before="120" w:beforeAutospacing="0" w:after="0" w:afterAutospacing="0"/>
        <w:jc w:val="both"/>
        <w:rPr>
          <w:rFonts w:ascii="Calibri" w:hAnsi="Calibri" w:cs="Calibri"/>
          <w:color w:val="0563C1"/>
          <w:sz w:val="23"/>
          <w:szCs w:val="23"/>
          <w:u w:val="single"/>
          <w:lang w:val="en-US"/>
        </w:rPr>
      </w:pPr>
      <w:r>
        <w:rPr>
          <w:b/>
          <w:bCs/>
          <w:lang w:val="en-US"/>
        </w:rPr>
        <w:t>R</w:t>
      </w:r>
      <w:r w:rsidRPr="00E5551B">
        <w:rPr>
          <w:b/>
          <w:bCs/>
          <w:lang w:val="en-US"/>
        </w:rPr>
        <w:t xml:space="preserve">equisites of </w:t>
      </w:r>
      <w:r>
        <w:rPr>
          <w:b/>
          <w:bCs/>
          <w:lang w:val="en-US"/>
        </w:rPr>
        <w:t>accounts of</w:t>
      </w:r>
      <w:r w:rsidRPr="00E5551B">
        <w:rPr>
          <w:b/>
          <w:bCs/>
          <w:lang w:val="en-US"/>
        </w:rPr>
        <w:t xml:space="preserve"> electronic platforms operators opened for payment by the buyers of guarantee and registration fees </w:t>
      </w:r>
      <w:r w:rsidRPr="00E5551B">
        <w:rPr>
          <w:bCs/>
          <w:lang w:val="en-US"/>
        </w:rPr>
        <w:t>are available on the site:</w:t>
      </w:r>
      <w:r w:rsidRPr="00E5551B">
        <w:rPr>
          <w:b/>
          <w:bCs/>
          <w:lang w:val="en-US"/>
        </w:rPr>
        <w:t xml:space="preserve"> </w:t>
      </w:r>
      <w:hyperlink r:id="rId5" w:history="1">
        <w:r w:rsidRPr="00E5551B">
          <w:rPr>
            <w:rStyle w:val="a3"/>
            <w:sz w:val="23"/>
            <w:szCs w:val="23"/>
            <w:lang w:val="en-US"/>
          </w:rPr>
          <w:t>https://prozorro.sale/info/elektronni-majdanchiki-ets-prozorroprodazhi-cbd2</w:t>
        </w:r>
      </w:hyperlink>
      <w:r w:rsidRPr="00E5551B">
        <w:rPr>
          <w:rFonts w:ascii="Calibri" w:hAnsi="Calibri" w:cs="Calibri"/>
          <w:color w:val="0563C1"/>
          <w:sz w:val="23"/>
          <w:szCs w:val="23"/>
          <w:u w:val="single"/>
          <w:lang w:val="en-US"/>
        </w:rPr>
        <w:t>.</w:t>
      </w:r>
    </w:p>
    <w:p w:rsidR="009066A6" w:rsidRDefault="009066A6" w:rsidP="000049FD">
      <w:pPr>
        <w:pStyle w:val="a5"/>
        <w:tabs>
          <w:tab w:val="left" w:pos="567"/>
        </w:tabs>
        <w:spacing w:after="0"/>
        <w:ind w:right="28"/>
        <w:jc w:val="both"/>
        <w:rPr>
          <w:lang w:val="en-US"/>
        </w:rPr>
      </w:pPr>
    </w:p>
    <w:p w:rsidR="00250A1F" w:rsidRPr="00E5551B" w:rsidRDefault="00250A1F" w:rsidP="007329EE">
      <w:pPr>
        <w:jc w:val="both"/>
        <w:rPr>
          <w:bCs/>
          <w:lang w:val="en-US"/>
        </w:rPr>
      </w:pPr>
      <w:r w:rsidRPr="00E5551B">
        <w:rPr>
          <w:b/>
          <w:bCs/>
          <w:lang w:val="en-US"/>
        </w:rPr>
        <w:t xml:space="preserve">Time and place </w:t>
      </w:r>
      <w:r w:rsidR="00703F45">
        <w:rPr>
          <w:b/>
          <w:bCs/>
          <w:lang w:val="en-US"/>
        </w:rPr>
        <w:t>to</w:t>
      </w:r>
      <w:r w:rsidRPr="00E5551B">
        <w:rPr>
          <w:b/>
          <w:bCs/>
          <w:lang w:val="en-US"/>
        </w:rPr>
        <w:t xml:space="preserve"> </w:t>
      </w:r>
      <w:r w:rsidR="00703F45">
        <w:rPr>
          <w:b/>
          <w:bCs/>
          <w:lang w:val="en-US"/>
        </w:rPr>
        <w:t>visit</w:t>
      </w:r>
      <w:r w:rsidR="00703F45" w:rsidRPr="00E5551B">
        <w:rPr>
          <w:b/>
          <w:bCs/>
          <w:lang w:val="en-US"/>
        </w:rPr>
        <w:t xml:space="preserve"> </w:t>
      </w:r>
      <w:r w:rsidR="00703F45">
        <w:rPr>
          <w:b/>
          <w:bCs/>
          <w:lang w:val="en-US"/>
        </w:rPr>
        <w:t xml:space="preserve">the </w:t>
      </w:r>
      <w:r w:rsidRPr="00E5551B">
        <w:rPr>
          <w:b/>
          <w:bCs/>
          <w:lang w:val="en-US"/>
        </w:rPr>
        <w:t xml:space="preserve">object: </w:t>
      </w:r>
      <w:r w:rsidR="00E23A9B">
        <w:rPr>
          <w:bCs/>
          <w:lang w:val="en-US"/>
        </w:rPr>
        <w:t>on working days from 09</w:t>
      </w:r>
      <w:r w:rsidRPr="00E5551B">
        <w:rPr>
          <w:bCs/>
          <w:lang w:val="en-US"/>
        </w:rPr>
        <w:t>-00 to 16-00 according to the preliminary arrangement at the location of the object.</w:t>
      </w:r>
    </w:p>
    <w:p w:rsidR="007329EE" w:rsidRDefault="007329EE" w:rsidP="007329EE">
      <w:pPr>
        <w:jc w:val="both"/>
        <w:rPr>
          <w:b/>
          <w:lang w:val="en-US"/>
        </w:rPr>
      </w:pPr>
    </w:p>
    <w:p w:rsidR="007329EE" w:rsidRPr="00E5551B" w:rsidRDefault="007329EE" w:rsidP="007329EE">
      <w:pPr>
        <w:jc w:val="both"/>
        <w:rPr>
          <w:color w:val="000000"/>
          <w:lang w:val="en-US"/>
        </w:rPr>
      </w:pPr>
      <w:r w:rsidRPr="00E5551B">
        <w:rPr>
          <w:b/>
          <w:lang w:val="en-US"/>
        </w:rPr>
        <w:lastRenderedPageBreak/>
        <w:t xml:space="preserve">Auction organizer: </w:t>
      </w:r>
      <w:r w:rsidRPr="00655D4B">
        <w:rPr>
          <w:lang w:val="en-US"/>
        </w:rPr>
        <w:t>The</w:t>
      </w:r>
      <w:r>
        <w:rPr>
          <w:b/>
          <w:lang w:val="en-US"/>
        </w:rPr>
        <w:t xml:space="preserve"> </w:t>
      </w:r>
      <w:r w:rsidRPr="00E5551B">
        <w:rPr>
          <w:lang w:val="en-US"/>
        </w:rPr>
        <w:t xml:space="preserve">Regional Office of the State Property Fund in the </w:t>
      </w:r>
      <w:proofErr w:type="spellStart"/>
      <w:r w:rsidRPr="00E5551B">
        <w:rPr>
          <w:lang w:val="en-US"/>
        </w:rPr>
        <w:t>Dnipropetrovsk</w:t>
      </w:r>
      <w:r>
        <w:rPr>
          <w:lang w:val="en-US"/>
        </w:rPr>
        <w:t>a</w:t>
      </w:r>
      <w:proofErr w:type="spellEnd"/>
      <w:r w:rsidRPr="00E5551B">
        <w:rPr>
          <w:lang w:val="en-US"/>
        </w:rPr>
        <w:t xml:space="preserve">, </w:t>
      </w:r>
      <w:proofErr w:type="spellStart"/>
      <w:r w:rsidRPr="00E5551B">
        <w:rPr>
          <w:lang w:val="en-US"/>
        </w:rPr>
        <w:t>Zaporizhzhia</w:t>
      </w:r>
      <w:proofErr w:type="spellEnd"/>
      <w:r w:rsidRPr="00E5551B">
        <w:rPr>
          <w:lang w:val="en-US"/>
        </w:rPr>
        <w:t xml:space="preserve"> and </w:t>
      </w:r>
      <w:proofErr w:type="spellStart"/>
      <w:r w:rsidRPr="00E5551B">
        <w:rPr>
          <w:lang w:val="en-US"/>
        </w:rPr>
        <w:t>Kirovohrad</w:t>
      </w:r>
      <w:r>
        <w:rPr>
          <w:lang w:val="en-US"/>
        </w:rPr>
        <w:t>ska</w:t>
      </w:r>
      <w:proofErr w:type="spellEnd"/>
      <w:r w:rsidRPr="00E5551B">
        <w:rPr>
          <w:lang w:val="en-US"/>
        </w:rPr>
        <w:t xml:space="preserve"> </w:t>
      </w:r>
      <w:r>
        <w:rPr>
          <w:lang w:val="en-US"/>
        </w:rPr>
        <w:t>Oblast</w:t>
      </w:r>
      <w:r w:rsidRPr="00E5551B">
        <w:rPr>
          <w:lang w:val="en-US"/>
        </w:rPr>
        <w:t xml:space="preserve">s, </w:t>
      </w:r>
      <w:r>
        <w:rPr>
          <w:lang w:val="en-US"/>
        </w:rPr>
        <w:t xml:space="preserve">at the address: </w:t>
      </w:r>
      <w:r w:rsidRPr="00E5551B">
        <w:rPr>
          <w:lang w:val="en-US"/>
        </w:rPr>
        <w:t xml:space="preserve">6 </w:t>
      </w:r>
      <w:proofErr w:type="spellStart"/>
      <w:r w:rsidRPr="00E5551B">
        <w:rPr>
          <w:lang w:val="en-US"/>
        </w:rPr>
        <w:t>Tsentralna</w:t>
      </w:r>
      <w:proofErr w:type="spellEnd"/>
      <w:r w:rsidRPr="00E5551B">
        <w:rPr>
          <w:lang w:val="en-US"/>
        </w:rPr>
        <w:t xml:space="preserve"> St.,</w:t>
      </w:r>
      <w:r>
        <w:rPr>
          <w:lang w:val="en-US"/>
        </w:rPr>
        <w:t xml:space="preserve"> room 36, </w:t>
      </w:r>
      <w:proofErr w:type="spellStart"/>
      <w:r w:rsidRPr="00E5551B">
        <w:rPr>
          <w:lang w:val="en-US"/>
        </w:rPr>
        <w:t>Dnipro</w:t>
      </w:r>
      <w:proofErr w:type="spellEnd"/>
      <w:r w:rsidRPr="00E5551B">
        <w:rPr>
          <w:lang w:val="en-US"/>
        </w:rPr>
        <w:t xml:space="preserve"> city, </w:t>
      </w:r>
      <w:r>
        <w:rPr>
          <w:lang w:val="en-US"/>
        </w:rPr>
        <w:t xml:space="preserve">49000. Working time of a Service on auction organization: from 9.00 to 18.00 (on </w:t>
      </w:r>
      <w:r w:rsidRPr="00E5551B">
        <w:rPr>
          <w:lang w:val="en-US"/>
        </w:rPr>
        <w:t>Friday</w:t>
      </w:r>
      <w:r>
        <w:rPr>
          <w:lang w:val="en-US"/>
        </w:rPr>
        <w:t xml:space="preserve"> and days before holidays</w:t>
      </w:r>
      <w:r w:rsidRPr="00E5551B">
        <w:rPr>
          <w:lang w:val="en-US"/>
        </w:rPr>
        <w:t xml:space="preserve"> - from 9.00 to 16.45</w:t>
      </w:r>
      <w:r>
        <w:rPr>
          <w:lang w:val="en-US"/>
        </w:rPr>
        <w:t xml:space="preserve">), </w:t>
      </w:r>
      <w:r w:rsidRPr="00E5551B">
        <w:rPr>
          <w:lang w:val="en-US"/>
        </w:rPr>
        <w:t xml:space="preserve">website: </w:t>
      </w:r>
      <w:hyperlink r:id="rId6" w:history="1">
        <w:r w:rsidRPr="00E5551B">
          <w:rPr>
            <w:rStyle w:val="a3"/>
            <w:lang w:val="en-US"/>
          </w:rPr>
          <w:t>www.spfu.gov.ua</w:t>
        </w:r>
      </w:hyperlink>
      <w:r>
        <w:rPr>
          <w:lang w:val="en-US"/>
        </w:rPr>
        <w:t>, tel. +38 (056) 744-11-41</w:t>
      </w:r>
      <w:r w:rsidRPr="00E5551B">
        <w:rPr>
          <w:lang w:val="en-US"/>
        </w:rPr>
        <w:t>. The contact person of auction organizer, who is responsible</w:t>
      </w:r>
      <w:r w:rsidR="00A35C98">
        <w:rPr>
          <w:lang w:val="en-US"/>
        </w:rPr>
        <w:t xml:space="preserve"> for ensuring the possibility to</w:t>
      </w:r>
      <w:r w:rsidRPr="00E5551B">
        <w:rPr>
          <w:lang w:val="en-US"/>
        </w:rPr>
        <w:t xml:space="preserve"> </w:t>
      </w:r>
      <w:r w:rsidR="00A35C98">
        <w:rPr>
          <w:lang w:val="en-US"/>
        </w:rPr>
        <w:t>visit</w:t>
      </w:r>
      <w:r w:rsidRPr="00E5551B">
        <w:rPr>
          <w:lang w:val="en-US"/>
        </w:rPr>
        <w:t xml:space="preserve"> the object, is </w:t>
      </w:r>
      <w:proofErr w:type="spellStart"/>
      <w:r w:rsidR="00A35C98">
        <w:rPr>
          <w:lang w:val="en-US"/>
        </w:rPr>
        <w:t>Konoplia</w:t>
      </w:r>
      <w:proofErr w:type="spellEnd"/>
      <w:r w:rsidR="00A35C98">
        <w:rPr>
          <w:lang w:val="en-US"/>
        </w:rPr>
        <w:t xml:space="preserve"> </w:t>
      </w:r>
      <w:proofErr w:type="spellStart"/>
      <w:r w:rsidR="00A35C98">
        <w:rPr>
          <w:lang w:val="en-US"/>
        </w:rPr>
        <w:t>Liudmyla</w:t>
      </w:r>
      <w:proofErr w:type="spellEnd"/>
      <w:r w:rsidR="00A35C98">
        <w:rPr>
          <w:lang w:val="en-US"/>
        </w:rPr>
        <w:t xml:space="preserve"> </w:t>
      </w:r>
      <w:proofErr w:type="spellStart"/>
      <w:r w:rsidR="00A35C98">
        <w:rPr>
          <w:lang w:val="en-US"/>
        </w:rPr>
        <w:t>Hryhoriivna</w:t>
      </w:r>
      <w:proofErr w:type="spellEnd"/>
      <w:r w:rsidRPr="00E5551B">
        <w:rPr>
          <w:lang w:val="en-US"/>
        </w:rPr>
        <w:t xml:space="preserve">, tel. </w:t>
      </w:r>
      <w:r>
        <w:rPr>
          <w:lang w:val="en-US"/>
        </w:rPr>
        <w:t xml:space="preserve">+38 </w:t>
      </w:r>
      <w:r w:rsidRPr="00E5551B">
        <w:rPr>
          <w:lang w:val="en-US"/>
        </w:rPr>
        <w:t xml:space="preserve">(056) 744-11-41, e-mail: </w:t>
      </w:r>
      <w:r w:rsidR="00A35C98">
        <w:rPr>
          <w:color w:val="000000"/>
          <w:lang w:val="en-US"/>
        </w:rPr>
        <w:t>dkp</w:t>
      </w:r>
      <w:r>
        <w:rPr>
          <w:color w:val="000000"/>
          <w:lang w:val="en-US"/>
        </w:rPr>
        <w:t>_12@spfu.gov.ua.</w:t>
      </w:r>
    </w:p>
    <w:p w:rsidR="00250A1F" w:rsidRPr="00E5551B" w:rsidRDefault="00250A1F" w:rsidP="007329EE">
      <w:pPr>
        <w:pStyle w:val="a5"/>
        <w:tabs>
          <w:tab w:val="left" w:pos="567"/>
        </w:tabs>
        <w:spacing w:after="0"/>
        <w:ind w:right="28"/>
        <w:jc w:val="both"/>
        <w:rPr>
          <w:lang w:val="en-US"/>
        </w:rPr>
      </w:pPr>
    </w:p>
    <w:p w:rsidR="005F43CF" w:rsidRDefault="005F43CF" w:rsidP="007E3321">
      <w:pPr>
        <w:pStyle w:val="a5"/>
        <w:tabs>
          <w:tab w:val="left" w:pos="567"/>
        </w:tabs>
        <w:spacing w:after="0"/>
        <w:ind w:right="28"/>
        <w:jc w:val="both"/>
        <w:rPr>
          <w:b/>
          <w:lang w:val="en-US"/>
        </w:rPr>
      </w:pPr>
      <w:r w:rsidRPr="00E5551B">
        <w:rPr>
          <w:b/>
          <w:bCs/>
          <w:lang w:val="en-US"/>
        </w:rPr>
        <w:t xml:space="preserve">5. </w:t>
      </w:r>
      <w:r w:rsidRPr="00E5551B">
        <w:rPr>
          <w:b/>
          <w:lang w:val="en-US"/>
        </w:rPr>
        <w:t xml:space="preserve">Technical details of the </w:t>
      </w:r>
      <w:r>
        <w:rPr>
          <w:b/>
          <w:lang w:val="en-US"/>
        </w:rPr>
        <w:t>information</w:t>
      </w:r>
    </w:p>
    <w:p w:rsidR="007E3321" w:rsidRPr="00E5551B" w:rsidRDefault="007E3321" w:rsidP="007E3321">
      <w:pPr>
        <w:pStyle w:val="a5"/>
        <w:tabs>
          <w:tab w:val="left" w:pos="567"/>
        </w:tabs>
        <w:spacing w:after="0"/>
        <w:ind w:right="28"/>
        <w:jc w:val="both"/>
        <w:rPr>
          <w:b/>
          <w:lang w:val="en-US"/>
        </w:rPr>
      </w:pPr>
    </w:p>
    <w:p w:rsidR="007E3321" w:rsidRDefault="005F43CF" w:rsidP="007E3321">
      <w:pPr>
        <w:pStyle w:val="a5"/>
        <w:tabs>
          <w:tab w:val="left" w:pos="567"/>
          <w:tab w:val="left" w:pos="993"/>
        </w:tabs>
        <w:spacing w:after="0"/>
        <w:ind w:right="-29"/>
        <w:jc w:val="both"/>
        <w:rPr>
          <w:lang w:val="en-US"/>
        </w:rPr>
      </w:pPr>
      <w:r w:rsidRPr="00E5551B">
        <w:rPr>
          <w:b/>
          <w:bCs/>
          <w:lang w:val="en-US"/>
        </w:rPr>
        <w:t xml:space="preserve">Date and number of </w:t>
      </w:r>
      <w:r w:rsidR="00E32782">
        <w:rPr>
          <w:b/>
          <w:bCs/>
          <w:lang w:val="en-US"/>
        </w:rPr>
        <w:t xml:space="preserve">the decision on approval of a </w:t>
      </w:r>
      <w:r w:rsidRPr="00E5551B">
        <w:rPr>
          <w:b/>
          <w:bCs/>
          <w:lang w:val="en-US"/>
        </w:rPr>
        <w:t>sale object</w:t>
      </w:r>
      <w:r w:rsidR="00E32782" w:rsidRPr="00E32782">
        <w:rPr>
          <w:b/>
          <w:bCs/>
          <w:lang w:val="en-US"/>
        </w:rPr>
        <w:t xml:space="preserve"> </w:t>
      </w:r>
      <w:r w:rsidR="00E32782" w:rsidRPr="00E5551B">
        <w:rPr>
          <w:b/>
          <w:bCs/>
          <w:lang w:val="en-US"/>
        </w:rPr>
        <w:t>terms</w:t>
      </w:r>
      <w:r w:rsidRPr="00E5551B">
        <w:rPr>
          <w:b/>
          <w:bCs/>
          <w:lang w:val="en-US"/>
        </w:rPr>
        <w:t xml:space="preserve">: </w:t>
      </w:r>
      <w:r>
        <w:rPr>
          <w:bCs/>
          <w:lang w:val="en-US"/>
        </w:rPr>
        <w:t>the O</w:t>
      </w:r>
      <w:r w:rsidRPr="00E5551B">
        <w:rPr>
          <w:bCs/>
          <w:lang w:val="en-US"/>
        </w:rPr>
        <w:t>rder of the Regional O</w:t>
      </w:r>
      <w:r w:rsidRPr="00E5551B">
        <w:rPr>
          <w:lang w:val="en-US"/>
        </w:rPr>
        <w:t xml:space="preserve">ffice </w:t>
      </w:r>
      <w:r w:rsidRPr="00E5551B">
        <w:rPr>
          <w:bCs/>
          <w:lang w:val="en-US"/>
        </w:rPr>
        <w:t xml:space="preserve">of the State Property Fund of Ukraine in the </w:t>
      </w:r>
      <w:proofErr w:type="spellStart"/>
      <w:r w:rsidRPr="00E5551B">
        <w:rPr>
          <w:bCs/>
          <w:lang w:val="en-US"/>
        </w:rPr>
        <w:t>Dnipropetrovsk</w:t>
      </w:r>
      <w:r>
        <w:rPr>
          <w:bCs/>
          <w:lang w:val="en-US"/>
        </w:rPr>
        <w:t>a</w:t>
      </w:r>
      <w:proofErr w:type="spellEnd"/>
      <w:r w:rsidRPr="00E5551B">
        <w:rPr>
          <w:bCs/>
          <w:lang w:val="en-US"/>
        </w:rPr>
        <w:t xml:space="preserve">, </w:t>
      </w:r>
      <w:proofErr w:type="spellStart"/>
      <w:r w:rsidRPr="00E5551B">
        <w:rPr>
          <w:bCs/>
          <w:lang w:val="en-US"/>
        </w:rPr>
        <w:t>Zaporizhzhia</w:t>
      </w:r>
      <w:proofErr w:type="spellEnd"/>
      <w:r w:rsidRPr="00E5551B">
        <w:rPr>
          <w:bCs/>
          <w:lang w:val="en-US"/>
        </w:rPr>
        <w:t xml:space="preserve"> and </w:t>
      </w:r>
      <w:proofErr w:type="spellStart"/>
      <w:r w:rsidRPr="00E5551B">
        <w:rPr>
          <w:bCs/>
          <w:lang w:val="en-US"/>
        </w:rPr>
        <w:t>Kirovohrad</w:t>
      </w:r>
      <w:r>
        <w:rPr>
          <w:bCs/>
          <w:lang w:val="en-US"/>
        </w:rPr>
        <w:t>ska</w:t>
      </w:r>
      <w:proofErr w:type="spellEnd"/>
      <w:r w:rsidRPr="00E5551B">
        <w:rPr>
          <w:bCs/>
          <w:lang w:val="en-US"/>
        </w:rPr>
        <w:t xml:space="preserve"> </w:t>
      </w:r>
      <w:r>
        <w:rPr>
          <w:bCs/>
          <w:lang w:val="en-US"/>
        </w:rPr>
        <w:t>Oblast</w:t>
      </w:r>
      <w:r w:rsidRPr="00E5551B">
        <w:rPr>
          <w:bCs/>
          <w:lang w:val="en-US"/>
        </w:rPr>
        <w:t xml:space="preserve">s dated on </w:t>
      </w:r>
      <w:r>
        <w:rPr>
          <w:bCs/>
          <w:lang w:val="en-US"/>
        </w:rPr>
        <w:t>October</w:t>
      </w:r>
      <w:r w:rsidRPr="00E5551B">
        <w:rPr>
          <w:bCs/>
          <w:lang w:val="en-US"/>
        </w:rPr>
        <w:t xml:space="preserve"> </w:t>
      </w:r>
      <w:r w:rsidR="007E3321">
        <w:rPr>
          <w:bCs/>
          <w:lang w:val="en-US"/>
        </w:rPr>
        <w:t>29</w:t>
      </w:r>
      <w:r w:rsidRPr="00E5551B">
        <w:rPr>
          <w:lang w:val="en-US"/>
        </w:rPr>
        <w:t>, 2019 №12/01-1</w:t>
      </w:r>
      <w:r>
        <w:rPr>
          <w:lang w:val="en-US"/>
        </w:rPr>
        <w:t>5</w:t>
      </w:r>
      <w:r w:rsidR="007E3321">
        <w:rPr>
          <w:lang w:val="en-US"/>
        </w:rPr>
        <w:t>6</w:t>
      </w:r>
      <w:r w:rsidRPr="00E5551B">
        <w:rPr>
          <w:lang w:val="en-US"/>
        </w:rPr>
        <w:t>-РП</w:t>
      </w:r>
      <w:r w:rsidR="007E3321">
        <w:rPr>
          <w:lang w:val="en-US"/>
        </w:rPr>
        <w:t>.</w:t>
      </w:r>
    </w:p>
    <w:p w:rsidR="005F43CF" w:rsidRPr="00E5551B" w:rsidRDefault="005F43CF" w:rsidP="007E3321">
      <w:pPr>
        <w:pStyle w:val="a5"/>
        <w:tabs>
          <w:tab w:val="left" w:pos="567"/>
          <w:tab w:val="left" w:pos="993"/>
        </w:tabs>
        <w:spacing w:after="0"/>
        <w:ind w:right="-29"/>
        <w:jc w:val="both"/>
        <w:rPr>
          <w:lang w:val="en-US"/>
        </w:rPr>
      </w:pPr>
      <w:r w:rsidRPr="00E5551B">
        <w:rPr>
          <w:b/>
          <w:bCs/>
          <w:lang w:val="en-US"/>
        </w:rPr>
        <w:t xml:space="preserve">Unique code in the electronic trading system: </w:t>
      </w:r>
      <w:r w:rsidR="007E3321">
        <w:rPr>
          <w:lang w:val="en-US"/>
        </w:rPr>
        <w:t>UA-AR-P-2018-07</w:t>
      </w:r>
      <w:r w:rsidRPr="00E5551B">
        <w:rPr>
          <w:lang w:val="en-US"/>
        </w:rPr>
        <w:t>-2</w:t>
      </w:r>
      <w:r w:rsidR="007E3321">
        <w:rPr>
          <w:lang w:val="en-US"/>
        </w:rPr>
        <w:t>6</w:t>
      </w:r>
      <w:r w:rsidRPr="00E5551B">
        <w:rPr>
          <w:lang w:val="en-US"/>
        </w:rPr>
        <w:t>-0001</w:t>
      </w:r>
      <w:r w:rsidR="007E3321">
        <w:rPr>
          <w:lang w:val="en-US"/>
        </w:rPr>
        <w:t>59</w:t>
      </w:r>
      <w:r w:rsidRPr="00E5551B">
        <w:rPr>
          <w:lang w:val="en-US"/>
        </w:rPr>
        <w:t>-2.</w:t>
      </w:r>
    </w:p>
    <w:p w:rsidR="005F43CF" w:rsidRDefault="005F43CF" w:rsidP="007E3321">
      <w:pPr>
        <w:pStyle w:val="a5"/>
        <w:tabs>
          <w:tab w:val="left" w:pos="567"/>
          <w:tab w:val="left" w:pos="993"/>
        </w:tabs>
        <w:spacing w:after="0"/>
        <w:ind w:right="-29"/>
        <w:jc w:val="both"/>
        <w:rPr>
          <w:bCs/>
          <w:lang w:val="en-US"/>
        </w:rPr>
      </w:pPr>
      <w:r w:rsidRPr="00E5551B">
        <w:rPr>
          <w:b/>
          <w:bCs/>
          <w:lang w:val="en-US"/>
        </w:rPr>
        <w:t xml:space="preserve">The period between the auction with conditions and the auction </w:t>
      </w:r>
      <w:r w:rsidRPr="00E5551B">
        <w:rPr>
          <w:b/>
          <w:bCs/>
          <w:color w:val="000000"/>
          <w:lang w:val="en-US"/>
        </w:rPr>
        <w:t>with a reduction of starting price</w:t>
      </w:r>
      <w:r w:rsidRPr="00E5551B">
        <w:rPr>
          <w:b/>
          <w:bCs/>
          <w:lang w:val="en-US"/>
        </w:rPr>
        <w:t xml:space="preserve">, between the auction by the </w:t>
      </w:r>
      <w:r w:rsidRPr="00E5551B">
        <w:rPr>
          <w:b/>
          <w:bCs/>
          <w:color w:val="000000"/>
          <w:lang w:val="en-US"/>
        </w:rPr>
        <w:t>method of step-by-step price reduction and subsequent submission of price offers</w:t>
      </w:r>
      <w:r w:rsidRPr="00E5551B">
        <w:rPr>
          <w:bCs/>
          <w:lang w:val="en-US"/>
        </w:rPr>
        <w:t>: 2</w:t>
      </w:r>
      <w:r>
        <w:rPr>
          <w:bCs/>
          <w:lang w:val="en-US"/>
        </w:rPr>
        <w:t>5</w:t>
      </w:r>
      <w:r w:rsidRPr="00E5551B">
        <w:rPr>
          <w:bCs/>
          <w:lang w:val="en-US"/>
        </w:rPr>
        <w:t xml:space="preserve"> calendar days from the date of publication of the information </w:t>
      </w:r>
      <w:r>
        <w:rPr>
          <w:bCs/>
          <w:lang w:val="en-US"/>
        </w:rPr>
        <w:t>announcement</w:t>
      </w:r>
      <w:r w:rsidRPr="00E5551B">
        <w:rPr>
          <w:bCs/>
          <w:lang w:val="en-US"/>
        </w:rPr>
        <w:t xml:space="preserve"> by the electronic trading system on the privatization of a small privatization object.</w:t>
      </w:r>
    </w:p>
    <w:p w:rsidR="007E3321" w:rsidRPr="00E5551B" w:rsidRDefault="007E3321" w:rsidP="007E3321">
      <w:pPr>
        <w:pStyle w:val="a5"/>
        <w:tabs>
          <w:tab w:val="left" w:pos="567"/>
          <w:tab w:val="left" w:pos="993"/>
        </w:tabs>
        <w:spacing w:after="0"/>
        <w:ind w:right="-29"/>
        <w:jc w:val="both"/>
        <w:rPr>
          <w:bCs/>
          <w:lang w:val="en-US"/>
        </w:rPr>
      </w:pPr>
    </w:p>
    <w:p w:rsidR="005F43CF" w:rsidRPr="00E5551B" w:rsidRDefault="005F43CF" w:rsidP="007E3321">
      <w:pPr>
        <w:pStyle w:val="a5"/>
        <w:tabs>
          <w:tab w:val="left" w:pos="567"/>
          <w:tab w:val="left" w:pos="993"/>
        </w:tabs>
        <w:spacing w:after="0"/>
        <w:jc w:val="both"/>
        <w:rPr>
          <w:b/>
          <w:bCs/>
          <w:lang w:val="en-US"/>
        </w:rPr>
      </w:pPr>
      <w:r w:rsidRPr="00E5551B">
        <w:rPr>
          <w:b/>
          <w:bCs/>
          <w:lang w:val="en-US"/>
        </w:rPr>
        <w:t xml:space="preserve">Minimum auction step at 1% of the starting price for each sale method: </w:t>
      </w:r>
    </w:p>
    <w:p w:rsidR="005F43CF" w:rsidRPr="00E5551B" w:rsidRDefault="005F43CF" w:rsidP="007E3321">
      <w:pPr>
        <w:pStyle w:val="a5"/>
        <w:tabs>
          <w:tab w:val="left" w:pos="567"/>
        </w:tabs>
        <w:spacing w:after="0"/>
        <w:ind w:right="28"/>
        <w:jc w:val="both"/>
        <w:rPr>
          <w:lang w:val="en-US"/>
        </w:rPr>
      </w:pPr>
      <w:proofErr w:type="gramStart"/>
      <w:r w:rsidRPr="00E5551B">
        <w:rPr>
          <w:lang w:val="en-US"/>
        </w:rPr>
        <w:t>sale</w:t>
      </w:r>
      <w:proofErr w:type="gramEnd"/>
      <w:r w:rsidRPr="00E5551B">
        <w:rPr>
          <w:lang w:val="en-US"/>
        </w:rPr>
        <w:t xml:space="preserve"> at an auction with conditions – UAH </w:t>
      </w:r>
      <w:r w:rsidR="007E3321">
        <w:rPr>
          <w:lang w:val="en-US"/>
        </w:rPr>
        <w:t>8</w:t>
      </w:r>
      <w:r>
        <w:rPr>
          <w:lang w:val="en-US"/>
        </w:rPr>
        <w:t>,</w:t>
      </w:r>
      <w:r w:rsidR="007E3321">
        <w:rPr>
          <w:lang w:val="en-US"/>
        </w:rPr>
        <w:t>649</w:t>
      </w:r>
      <w:r w:rsidRPr="00E5551B">
        <w:rPr>
          <w:lang w:val="en-US"/>
        </w:rPr>
        <w:t>.</w:t>
      </w:r>
      <w:r w:rsidR="007E3321">
        <w:rPr>
          <w:lang w:val="en-US"/>
        </w:rPr>
        <w:t>78</w:t>
      </w:r>
      <w:r w:rsidRPr="00E5551B">
        <w:rPr>
          <w:lang w:val="en-US"/>
        </w:rPr>
        <w:t>;</w:t>
      </w:r>
    </w:p>
    <w:p w:rsidR="005F43CF" w:rsidRPr="00E5551B" w:rsidRDefault="005F43CF" w:rsidP="007E3321">
      <w:pPr>
        <w:pStyle w:val="a5"/>
        <w:tabs>
          <w:tab w:val="left" w:pos="567"/>
        </w:tabs>
        <w:spacing w:after="0"/>
        <w:ind w:right="28"/>
        <w:jc w:val="both"/>
        <w:rPr>
          <w:lang w:val="en-US"/>
        </w:rPr>
      </w:pPr>
      <w:proofErr w:type="gramStart"/>
      <w:r w:rsidRPr="00E5551B">
        <w:rPr>
          <w:lang w:val="en-US"/>
        </w:rPr>
        <w:t>sale</w:t>
      </w:r>
      <w:proofErr w:type="gramEnd"/>
      <w:r w:rsidRPr="00E5551B">
        <w:rPr>
          <w:lang w:val="en-US"/>
        </w:rPr>
        <w:t xml:space="preserve"> at an auction with</w:t>
      </w:r>
      <w:r w:rsidRPr="00E5551B">
        <w:rPr>
          <w:b/>
          <w:bCs/>
          <w:color w:val="000000"/>
          <w:lang w:val="en-US"/>
        </w:rPr>
        <w:t xml:space="preserve"> </w:t>
      </w:r>
      <w:r w:rsidRPr="00E5551B">
        <w:rPr>
          <w:bCs/>
          <w:color w:val="000000"/>
          <w:lang w:val="en-US"/>
        </w:rPr>
        <w:t xml:space="preserve">a reduction of starting price </w:t>
      </w:r>
      <w:r w:rsidRPr="00E5551B">
        <w:rPr>
          <w:lang w:val="en-US"/>
        </w:rPr>
        <w:t xml:space="preserve">– UAH </w:t>
      </w:r>
      <w:r w:rsidR="007E3321">
        <w:rPr>
          <w:lang w:val="en-US"/>
        </w:rPr>
        <w:t>4,324</w:t>
      </w:r>
      <w:r w:rsidRPr="00E5551B">
        <w:rPr>
          <w:lang w:val="en-US"/>
        </w:rPr>
        <w:t>.</w:t>
      </w:r>
      <w:r w:rsidR="007E3321">
        <w:rPr>
          <w:lang w:val="en-US"/>
        </w:rPr>
        <w:t>89</w:t>
      </w:r>
      <w:r w:rsidRPr="00E5551B">
        <w:rPr>
          <w:lang w:val="en-US"/>
        </w:rPr>
        <w:t>;</w:t>
      </w:r>
    </w:p>
    <w:p w:rsidR="005F43CF" w:rsidRPr="00E5551B" w:rsidRDefault="005F43CF" w:rsidP="007E3321">
      <w:pPr>
        <w:pStyle w:val="a5"/>
        <w:tabs>
          <w:tab w:val="left" w:pos="567"/>
        </w:tabs>
        <w:spacing w:after="0"/>
        <w:ind w:right="28"/>
        <w:jc w:val="both"/>
        <w:rPr>
          <w:lang w:val="en-US"/>
        </w:rPr>
      </w:pPr>
      <w:proofErr w:type="gramStart"/>
      <w:r w:rsidRPr="00E5551B">
        <w:rPr>
          <w:bCs/>
          <w:color w:val="000000"/>
          <w:lang w:val="en-US"/>
        </w:rPr>
        <w:t>sale</w:t>
      </w:r>
      <w:proofErr w:type="gramEnd"/>
      <w:r w:rsidRPr="00E5551B">
        <w:rPr>
          <w:bCs/>
          <w:color w:val="000000"/>
          <w:lang w:val="en-US"/>
        </w:rPr>
        <w:t xml:space="preserve"> at an auction by a method of step-by-step price reduction and subsequent submission of price offers</w:t>
      </w:r>
      <w:r w:rsidRPr="00E5551B">
        <w:rPr>
          <w:lang w:val="en-US"/>
        </w:rPr>
        <w:t xml:space="preserve"> – UAH </w:t>
      </w:r>
      <w:r w:rsidR="007E3321">
        <w:rPr>
          <w:lang w:val="en-US"/>
        </w:rPr>
        <w:t>4,324</w:t>
      </w:r>
      <w:r w:rsidRPr="00E5551B">
        <w:rPr>
          <w:lang w:val="en-US"/>
        </w:rPr>
        <w:t>.</w:t>
      </w:r>
      <w:r w:rsidR="007E3321">
        <w:rPr>
          <w:lang w:val="en-US"/>
        </w:rPr>
        <w:t>89</w:t>
      </w:r>
      <w:r w:rsidRPr="00E5551B">
        <w:rPr>
          <w:lang w:val="en-US"/>
        </w:rPr>
        <w:t>.</w:t>
      </w:r>
    </w:p>
    <w:p w:rsidR="007E3321" w:rsidRDefault="007E3321" w:rsidP="007E3321">
      <w:pPr>
        <w:pStyle w:val="a5"/>
        <w:tabs>
          <w:tab w:val="left" w:pos="567"/>
          <w:tab w:val="left" w:pos="993"/>
        </w:tabs>
        <w:spacing w:after="0"/>
        <w:ind w:right="-29"/>
        <w:jc w:val="both"/>
        <w:rPr>
          <w:b/>
          <w:bCs/>
          <w:color w:val="000000"/>
          <w:lang w:val="en-US"/>
        </w:rPr>
      </w:pPr>
    </w:p>
    <w:p w:rsidR="005F43CF" w:rsidRPr="00E5551B" w:rsidRDefault="005F43CF" w:rsidP="007E3321">
      <w:pPr>
        <w:pStyle w:val="a5"/>
        <w:tabs>
          <w:tab w:val="left" w:pos="567"/>
          <w:tab w:val="left" w:pos="993"/>
        </w:tabs>
        <w:spacing w:after="0"/>
        <w:ind w:right="-29"/>
        <w:jc w:val="both"/>
        <w:rPr>
          <w:noProof/>
          <w:lang w:val="en-US"/>
        </w:rPr>
      </w:pPr>
      <w:r w:rsidRPr="00E5551B">
        <w:rPr>
          <w:b/>
          <w:bCs/>
          <w:color w:val="000000"/>
          <w:lang w:val="en-US"/>
        </w:rPr>
        <w:t>The only link to the web-page of the administrator, which links to the web site of the operators of the electronic platform, which has the right to use the electronic platform and with which the administrator has entered into the relevant agreement:</w:t>
      </w:r>
      <w:r w:rsidRPr="00E5551B">
        <w:rPr>
          <w:b/>
          <w:bCs/>
          <w:lang w:val="en-US"/>
        </w:rPr>
        <w:t xml:space="preserve"> </w:t>
      </w:r>
      <w:hyperlink r:id="rId7" w:history="1">
        <w:r w:rsidRPr="00E5551B">
          <w:rPr>
            <w:rStyle w:val="a3"/>
            <w:noProof/>
            <w:lang w:val="en-US"/>
          </w:rPr>
          <w:t>https://prozorro.sale/</w:t>
        </w:r>
      </w:hyperlink>
      <w:r w:rsidRPr="00E5551B">
        <w:rPr>
          <w:noProof/>
          <w:lang w:val="en-US"/>
        </w:rPr>
        <w:t>.</w:t>
      </w:r>
    </w:p>
    <w:p w:rsidR="00BC315A" w:rsidRPr="00E5551B" w:rsidRDefault="00BC315A" w:rsidP="007E3321">
      <w:pPr>
        <w:pStyle w:val="a5"/>
        <w:tabs>
          <w:tab w:val="left" w:pos="567"/>
        </w:tabs>
        <w:spacing w:after="0"/>
        <w:ind w:right="28"/>
        <w:jc w:val="both"/>
        <w:rPr>
          <w:lang w:val="en-US"/>
        </w:rPr>
      </w:pPr>
    </w:p>
    <w:p w:rsidR="00BC315A" w:rsidRPr="00E5551B" w:rsidRDefault="00BC315A" w:rsidP="007329EE">
      <w:pPr>
        <w:pStyle w:val="a5"/>
        <w:tabs>
          <w:tab w:val="left" w:pos="567"/>
        </w:tabs>
        <w:spacing w:after="0"/>
        <w:ind w:right="28"/>
        <w:jc w:val="both"/>
        <w:rPr>
          <w:lang w:val="en-US"/>
        </w:rPr>
      </w:pPr>
    </w:p>
    <w:p w:rsidR="00BC315A" w:rsidRDefault="00BC315A" w:rsidP="000049FD">
      <w:pPr>
        <w:jc w:val="both"/>
        <w:rPr>
          <w:b/>
          <w:bCs/>
          <w:lang w:val="en-US"/>
        </w:rPr>
      </w:pPr>
    </w:p>
    <w:p w:rsidR="00BC315A" w:rsidRDefault="00BC315A" w:rsidP="000049FD">
      <w:pPr>
        <w:jc w:val="both"/>
        <w:rPr>
          <w:b/>
          <w:bCs/>
          <w:lang w:val="en-US"/>
        </w:rPr>
      </w:pPr>
    </w:p>
    <w:p w:rsidR="00BC315A" w:rsidRDefault="00BC315A" w:rsidP="000049FD">
      <w:pPr>
        <w:jc w:val="both"/>
        <w:rPr>
          <w:b/>
          <w:bCs/>
          <w:lang w:val="en-US"/>
        </w:rPr>
      </w:pPr>
    </w:p>
    <w:p w:rsidR="00BC315A" w:rsidRPr="002A7AAE" w:rsidRDefault="00BC315A" w:rsidP="00A766F4">
      <w:pPr>
        <w:jc w:val="both"/>
        <w:rPr>
          <w:lang w:val="en-US"/>
        </w:rPr>
      </w:pPr>
    </w:p>
    <w:sectPr w:rsidR="00BC315A" w:rsidRPr="002A7AAE" w:rsidSect="00B95592">
      <w:pgSz w:w="11907" w:h="16840" w:code="9"/>
      <w:pgMar w:top="1021" w:right="567"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D22DB"/>
    <w:multiLevelType w:val="hybridMultilevel"/>
    <w:tmpl w:val="695C4CC2"/>
    <w:lvl w:ilvl="0" w:tplc="463E1F3A">
      <w:start w:val="5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2276384F"/>
    <w:multiLevelType w:val="hybridMultilevel"/>
    <w:tmpl w:val="3E06FADE"/>
    <w:lvl w:ilvl="0" w:tplc="7194B6B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0CB70A0"/>
    <w:multiLevelType w:val="hybridMultilevel"/>
    <w:tmpl w:val="3300E3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E0F2B"/>
    <w:rsid w:val="000049FD"/>
    <w:rsid w:val="00007A3E"/>
    <w:rsid w:val="000137DB"/>
    <w:rsid w:val="00017BDE"/>
    <w:rsid w:val="0002418C"/>
    <w:rsid w:val="00025C44"/>
    <w:rsid w:val="00031722"/>
    <w:rsid w:val="00037735"/>
    <w:rsid w:val="000422F0"/>
    <w:rsid w:val="00043223"/>
    <w:rsid w:val="0005361C"/>
    <w:rsid w:val="00067DAF"/>
    <w:rsid w:val="00087336"/>
    <w:rsid w:val="00090184"/>
    <w:rsid w:val="000A4E65"/>
    <w:rsid w:val="000B3396"/>
    <w:rsid w:val="000B7B65"/>
    <w:rsid w:val="000C3CFE"/>
    <w:rsid w:val="000C54B9"/>
    <w:rsid w:val="000C662F"/>
    <w:rsid w:val="000D62E7"/>
    <w:rsid w:val="000D676B"/>
    <w:rsid w:val="000D7F7E"/>
    <w:rsid w:val="000E0E91"/>
    <w:rsid w:val="000E5766"/>
    <w:rsid w:val="000F401F"/>
    <w:rsid w:val="00107897"/>
    <w:rsid w:val="00107B9D"/>
    <w:rsid w:val="00115A33"/>
    <w:rsid w:val="00115C55"/>
    <w:rsid w:val="0012667D"/>
    <w:rsid w:val="00127B9B"/>
    <w:rsid w:val="001307F5"/>
    <w:rsid w:val="00145F35"/>
    <w:rsid w:val="00147E67"/>
    <w:rsid w:val="00153025"/>
    <w:rsid w:val="00156986"/>
    <w:rsid w:val="00163DFF"/>
    <w:rsid w:val="00163F99"/>
    <w:rsid w:val="00170B6F"/>
    <w:rsid w:val="00175A7B"/>
    <w:rsid w:val="00181723"/>
    <w:rsid w:val="00190223"/>
    <w:rsid w:val="00190BD1"/>
    <w:rsid w:val="0019488A"/>
    <w:rsid w:val="001A0465"/>
    <w:rsid w:val="001A3DBE"/>
    <w:rsid w:val="001B0091"/>
    <w:rsid w:val="001B2752"/>
    <w:rsid w:val="001B290B"/>
    <w:rsid w:val="001B63C1"/>
    <w:rsid w:val="001D0D55"/>
    <w:rsid w:val="001D2741"/>
    <w:rsid w:val="001E0503"/>
    <w:rsid w:val="001E0FC2"/>
    <w:rsid w:val="001E47E9"/>
    <w:rsid w:val="001E50C1"/>
    <w:rsid w:val="001F1436"/>
    <w:rsid w:val="001F16BC"/>
    <w:rsid w:val="001F1A9E"/>
    <w:rsid w:val="00201C14"/>
    <w:rsid w:val="00211CEB"/>
    <w:rsid w:val="00211FA6"/>
    <w:rsid w:val="002139C8"/>
    <w:rsid w:val="00213A4E"/>
    <w:rsid w:val="0021642C"/>
    <w:rsid w:val="002164CB"/>
    <w:rsid w:val="00216B02"/>
    <w:rsid w:val="00225D16"/>
    <w:rsid w:val="00232AA3"/>
    <w:rsid w:val="002447F2"/>
    <w:rsid w:val="00247412"/>
    <w:rsid w:val="00250029"/>
    <w:rsid w:val="00250735"/>
    <w:rsid w:val="00250A1F"/>
    <w:rsid w:val="00254766"/>
    <w:rsid w:val="00254D75"/>
    <w:rsid w:val="00273E96"/>
    <w:rsid w:val="00281719"/>
    <w:rsid w:val="00296EBD"/>
    <w:rsid w:val="002A0AED"/>
    <w:rsid w:val="002A1ECF"/>
    <w:rsid w:val="002A2B40"/>
    <w:rsid w:val="002A6E42"/>
    <w:rsid w:val="002A7AAE"/>
    <w:rsid w:val="002B240E"/>
    <w:rsid w:val="002B32BC"/>
    <w:rsid w:val="002B39C6"/>
    <w:rsid w:val="002B41E4"/>
    <w:rsid w:val="002C26F5"/>
    <w:rsid w:val="002C2EA8"/>
    <w:rsid w:val="002C6B47"/>
    <w:rsid w:val="002D216D"/>
    <w:rsid w:val="002D685A"/>
    <w:rsid w:val="002D7F95"/>
    <w:rsid w:val="002E0F2B"/>
    <w:rsid w:val="002F3F6D"/>
    <w:rsid w:val="002F4563"/>
    <w:rsid w:val="002F4BB5"/>
    <w:rsid w:val="002F5C6A"/>
    <w:rsid w:val="00306E45"/>
    <w:rsid w:val="00310D43"/>
    <w:rsid w:val="003117F4"/>
    <w:rsid w:val="00312AC0"/>
    <w:rsid w:val="003145A1"/>
    <w:rsid w:val="00315FA0"/>
    <w:rsid w:val="00316E64"/>
    <w:rsid w:val="00320A4D"/>
    <w:rsid w:val="00321562"/>
    <w:rsid w:val="00325342"/>
    <w:rsid w:val="003266EA"/>
    <w:rsid w:val="003300BD"/>
    <w:rsid w:val="00334718"/>
    <w:rsid w:val="00342ADA"/>
    <w:rsid w:val="00344D31"/>
    <w:rsid w:val="0034522F"/>
    <w:rsid w:val="00345629"/>
    <w:rsid w:val="0034635D"/>
    <w:rsid w:val="0035267F"/>
    <w:rsid w:val="0035560B"/>
    <w:rsid w:val="00355EF1"/>
    <w:rsid w:val="00361A7B"/>
    <w:rsid w:val="00365A71"/>
    <w:rsid w:val="00367AE7"/>
    <w:rsid w:val="00371832"/>
    <w:rsid w:val="00383D7E"/>
    <w:rsid w:val="0038506D"/>
    <w:rsid w:val="0039439F"/>
    <w:rsid w:val="003A4B6D"/>
    <w:rsid w:val="003A6E7B"/>
    <w:rsid w:val="003B2CC7"/>
    <w:rsid w:val="003B5069"/>
    <w:rsid w:val="003C2BFA"/>
    <w:rsid w:val="003D59A4"/>
    <w:rsid w:val="003E6485"/>
    <w:rsid w:val="003E6D53"/>
    <w:rsid w:val="003F46EA"/>
    <w:rsid w:val="003F5377"/>
    <w:rsid w:val="003F5C93"/>
    <w:rsid w:val="00404500"/>
    <w:rsid w:val="00414175"/>
    <w:rsid w:val="00414B3E"/>
    <w:rsid w:val="0041628E"/>
    <w:rsid w:val="0042158C"/>
    <w:rsid w:val="004307A9"/>
    <w:rsid w:val="00435404"/>
    <w:rsid w:val="0045084F"/>
    <w:rsid w:val="00471DFE"/>
    <w:rsid w:val="0047649F"/>
    <w:rsid w:val="00477112"/>
    <w:rsid w:val="00480052"/>
    <w:rsid w:val="00495A2A"/>
    <w:rsid w:val="00496EC7"/>
    <w:rsid w:val="00497185"/>
    <w:rsid w:val="004A6738"/>
    <w:rsid w:val="004A6C70"/>
    <w:rsid w:val="004A7E17"/>
    <w:rsid w:val="004B6B2F"/>
    <w:rsid w:val="004C3450"/>
    <w:rsid w:val="004D659F"/>
    <w:rsid w:val="004D7CFE"/>
    <w:rsid w:val="004E3231"/>
    <w:rsid w:val="004F081A"/>
    <w:rsid w:val="004F2852"/>
    <w:rsid w:val="005027DB"/>
    <w:rsid w:val="00502F11"/>
    <w:rsid w:val="00514AC5"/>
    <w:rsid w:val="005158C4"/>
    <w:rsid w:val="00517C45"/>
    <w:rsid w:val="00523A81"/>
    <w:rsid w:val="005271C1"/>
    <w:rsid w:val="005274BD"/>
    <w:rsid w:val="00536840"/>
    <w:rsid w:val="00541459"/>
    <w:rsid w:val="00546ECA"/>
    <w:rsid w:val="00567AAB"/>
    <w:rsid w:val="00574B58"/>
    <w:rsid w:val="00575F3D"/>
    <w:rsid w:val="0057745A"/>
    <w:rsid w:val="005808B5"/>
    <w:rsid w:val="005871CC"/>
    <w:rsid w:val="005919D4"/>
    <w:rsid w:val="005B1AD0"/>
    <w:rsid w:val="005B2C21"/>
    <w:rsid w:val="005C0BE6"/>
    <w:rsid w:val="005C407B"/>
    <w:rsid w:val="005C5BCF"/>
    <w:rsid w:val="005E083C"/>
    <w:rsid w:val="005E6498"/>
    <w:rsid w:val="005F2CD2"/>
    <w:rsid w:val="005F3FDC"/>
    <w:rsid w:val="005F43CF"/>
    <w:rsid w:val="005F5A08"/>
    <w:rsid w:val="006072AE"/>
    <w:rsid w:val="00615413"/>
    <w:rsid w:val="0061740E"/>
    <w:rsid w:val="0062004C"/>
    <w:rsid w:val="0062006B"/>
    <w:rsid w:val="0062090E"/>
    <w:rsid w:val="00621F32"/>
    <w:rsid w:val="00623CDF"/>
    <w:rsid w:val="00627BEA"/>
    <w:rsid w:val="00636990"/>
    <w:rsid w:val="00637DD2"/>
    <w:rsid w:val="00643AF8"/>
    <w:rsid w:val="0064616D"/>
    <w:rsid w:val="00653D7C"/>
    <w:rsid w:val="00654610"/>
    <w:rsid w:val="00666F85"/>
    <w:rsid w:val="00667B4C"/>
    <w:rsid w:val="00670F70"/>
    <w:rsid w:val="00681CD1"/>
    <w:rsid w:val="00692B3F"/>
    <w:rsid w:val="00696886"/>
    <w:rsid w:val="006A1CB2"/>
    <w:rsid w:val="006A4221"/>
    <w:rsid w:val="006D00E8"/>
    <w:rsid w:val="006D24A4"/>
    <w:rsid w:val="006D2CB9"/>
    <w:rsid w:val="006E08B8"/>
    <w:rsid w:val="006E2FA2"/>
    <w:rsid w:val="006E48FE"/>
    <w:rsid w:val="006E6B41"/>
    <w:rsid w:val="006E727C"/>
    <w:rsid w:val="006F1674"/>
    <w:rsid w:val="00703F45"/>
    <w:rsid w:val="00706B49"/>
    <w:rsid w:val="007122C5"/>
    <w:rsid w:val="00717706"/>
    <w:rsid w:val="00730033"/>
    <w:rsid w:val="007329EE"/>
    <w:rsid w:val="0073506D"/>
    <w:rsid w:val="00735D73"/>
    <w:rsid w:val="00742412"/>
    <w:rsid w:val="0074536C"/>
    <w:rsid w:val="00746729"/>
    <w:rsid w:val="00756EA6"/>
    <w:rsid w:val="00762760"/>
    <w:rsid w:val="00767367"/>
    <w:rsid w:val="00774899"/>
    <w:rsid w:val="007772D1"/>
    <w:rsid w:val="00783F8A"/>
    <w:rsid w:val="00787797"/>
    <w:rsid w:val="00792883"/>
    <w:rsid w:val="00792C77"/>
    <w:rsid w:val="0079327B"/>
    <w:rsid w:val="007A3159"/>
    <w:rsid w:val="007A5F08"/>
    <w:rsid w:val="007B1897"/>
    <w:rsid w:val="007B6FC1"/>
    <w:rsid w:val="007D4996"/>
    <w:rsid w:val="007D790F"/>
    <w:rsid w:val="007E3321"/>
    <w:rsid w:val="007E3541"/>
    <w:rsid w:val="007E412C"/>
    <w:rsid w:val="007E4F6A"/>
    <w:rsid w:val="007E6A43"/>
    <w:rsid w:val="007F16C8"/>
    <w:rsid w:val="007F4E49"/>
    <w:rsid w:val="007F79B4"/>
    <w:rsid w:val="00803E2A"/>
    <w:rsid w:val="008047F7"/>
    <w:rsid w:val="00805922"/>
    <w:rsid w:val="00806CF7"/>
    <w:rsid w:val="00820C88"/>
    <w:rsid w:val="008614B1"/>
    <w:rsid w:val="00874C52"/>
    <w:rsid w:val="00876F8E"/>
    <w:rsid w:val="0088094F"/>
    <w:rsid w:val="008816CC"/>
    <w:rsid w:val="008850A3"/>
    <w:rsid w:val="00886EAD"/>
    <w:rsid w:val="00887B4D"/>
    <w:rsid w:val="008A292A"/>
    <w:rsid w:val="008B1C5E"/>
    <w:rsid w:val="008B41E7"/>
    <w:rsid w:val="008C4CFB"/>
    <w:rsid w:val="008C58A4"/>
    <w:rsid w:val="008D0CB9"/>
    <w:rsid w:val="008D55AF"/>
    <w:rsid w:val="008D5DED"/>
    <w:rsid w:val="008E02E4"/>
    <w:rsid w:val="008E11D9"/>
    <w:rsid w:val="008E2051"/>
    <w:rsid w:val="008E6AB5"/>
    <w:rsid w:val="008F0C14"/>
    <w:rsid w:val="008F4087"/>
    <w:rsid w:val="009044A1"/>
    <w:rsid w:val="00904703"/>
    <w:rsid w:val="00905C37"/>
    <w:rsid w:val="009066A6"/>
    <w:rsid w:val="00911150"/>
    <w:rsid w:val="0092050D"/>
    <w:rsid w:val="00924764"/>
    <w:rsid w:val="0092670B"/>
    <w:rsid w:val="0093108B"/>
    <w:rsid w:val="00933EAF"/>
    <w:rsid w:val="00934E3C"/>
    <w:rsid w:val="009361DE"/>
    <w:rsid w:val="00942125"/>
    <w:rsid w:val="00950F30"/>
    <w:rsid w:val="009540BF"/>
    <w:rsid w:val="00955AAC"/>
    <w:rsid w:val="009613CF"/>
    <w:rsid w:val="009619C0"/>
    <w:rsid w:val="00963B55"/>
    <w:rsid w:val="00963E37"/>
    <w:rsid w:val="00966E5D"/>
    <w:rsid w:val="0097499D"/>
    <w:rsid w:val="009876E9"/>
    <w:rsid w:val="00995B79"/>
    <w:rsid w:val="009A224E"/>
    <w:rsid w:val="009A7D20"/>
    <w:rsid w:val="009B7A18"/>
    <w:rsid w:val="009B7A68"/>
    <w:rsid w:val="009C6AD7"/>
    <w:rsid w:val="009C761A"/>
    <w:rsid w:val="009D5496"/>
    <w:rsid w:val="009E15BA"/>
    <w:rsid w:val="009F342E"/>
    <w:rsid w:val="009F647A"/>
    <w:rsid w:val="009F7958"/>
    <w:rsid w:val="00A00EC3"/>
    <w:rsid w:val="00A0109E"/>
    <w:rsid w:val="00A12777"/>
    <w:rsid w:val="00A13EE4"/>
    <w:rsid w:val="00A25AA7"/>
    <w:rsid w:val="00A35C98"/>
    <w:rsid w:val="00A36C9A"/>
    <w:rsid w:val="00A47526"/>
    <w:rsid w:val="00A519BB"/>
    <w:rsid w:val="00A532DD"/>
    <w:rsid w:val="00A53F0E"/>
    <w:rsid w:val="00A61978"/>
    <w:rsid w:val="00A65B7E"/>
    <w:rsid w:val="00A7104E"/>
    <w:rsid w:val="00A71227"/>
    <w:rsid w:val="00A72402"/>
    <w:rsid w:val="00A766F4"/>
    <w:rsid w:val="00A76EF8"/>
    <w:rsid w:val="00A805A9"/>
    <w:rsid w:val="00A9476E"/>
    <w:rsid w:val="00A952AA"/>
    <w:rsid w:val="00AB518B"/>
    <w:rsid w:val="00AC450D"/>
    <w:rsid w:val="00AD2F6D"/>
    <w:rsid w:val="00AD30B1"/>
    <w:rsid w:val="00AF662A"/>
    <w:rsid w:val="00B21F03"/>
    <w:rsid w:val="00B235EA"/>
    <w:rsid w:val="00B23D27"/>
    <w:rsid w:val="00B31F3B"/>
    <w:rsid w:val="00B402CA"/>
    <w:rsid w:val="00B5415D"/>
    <w:rsid w:val="00B57D05"/>
    <w:rsid w:val="00B57F29"/>
    <w:rsid w:val="00B6602B"/>
    <w:rsid w:val="00B67D62"/>
    <w:rsid w:val="00B74674"/>
    <w:rsid w:val="00B75D70"/>
    <w:rsid w:val="00B82374"/>
    <w:rsid w:val="00B86C81"/>
    <w:rsid w:val="00B87739"/>
    <w:rsid w:val="00B9482F"/>
    <w:rsid w:val="00B95592"/>
    <w:rsid w:val="00BB3456"/>
    <w:rsid w:val="00BB4B5F"/>
    <w:rsid w:val="00BB586B"/>
    <w:rsid w:val="00BC315A"/>
    <w:rsid w:val="00BC5975"/>
    <w:rsid w:val="00BE5F36"/>
    <w:rsid w:val="00BE7867"/>
    <w:rsid w:val="00BF12D8"/>
    <w:rsid w:val="00BF6742"/>
    <w:rsid w:val="00C05701"/>
    <w:rsid w:val="00C12980"/>
    <w:rsid w:val="00C211A4"/>
    <w:rsid w:val="00C21ABB"/>
    <w:rsid w:val="00C24C30"/>
    <w:rsid w:val="00C30B21"/>
    <w:rsid w:val="00C3201C"/>
    <w:rsid w:val="00C32951"/>
    <w:rsid w:val="00C46078"/>
    <w:rsid w:val="00C47DBD"/>
    <w:rsid w:val="00C62388"/>
    <w:rsid w:val="00C645BE"/>
    <w:rsid w:val="00C645DC"/>
    <w:rsid w:val="00C678B0"/>
    <w:rsid w:val="00C7094F"/>
    <w:rsid w:val="00C75491"/>
    <w:rsid w:val="00C86396"/>
    <w:rsid w:val="00C872BC"/>
    <w:rsid w:val="00C94AB5"/>
    <w:rsid w:val="00CA2B2B"/>
    <w:rsid w:val="00CA4FB9"/>
    <w:rsid w:val="00CB4342"/>
    <w:rsid w:val="00CB6C7F"/>
    <w:rsid w:val="00CB73EA"/>
    <w:rsid w:val="00CC0D98"/>
    <w:rsid w:val="00CC0F06"/>
    <w:rsid w:val="00CC3AA8"/>
    <w:rsid w:val="00CC54F6"/>
    <w:rsid w:val="00CC7FB4"/>
    <w:rsid w:val="00CD2BC8"/>
    <w:rsid w:val="00CD6499"/>
    <w:rsid w:val="00CE2459"/>
    <w:rsid w:val="00CE4571"/>
    <w:rsid w:val="00CE50CF"/>
    <w:rsid w:val="00CE6735"/>
    <w:rsid w:val="00CF1C5E"/>
    <w:rsid w:val="00CF7D0B"/>
    <w:rsid w:val="00D13627"/>
    <w:rsid w:val="00D146E6"/>
    <w:rsid w:val="00D438F0"/>
    <w:rsid w:val="00D46C20"/>
    <w:rsid w:val="00D7069B"/>
    <w:rsid w:val="00D82BBB"/>
    <w:rsid w:val="00D95182"/>
    <w:rsid w:val="00DA0647"/>
    <w:rsid w:val="00DB1B09"/>
    <w:rsid w:val="00DB6C14"/>
    <w:rsid w:val="00DC10B5"/>
    <w:rsid w:val="00DC142D"/>
    <w:rsid w:val="00DD73B3"/>
    <w:rsid w:val="00DE20D5"/>
    <w:rsid w:val="00DF3D68"/>
    <w:rsid w:val="00DF4EA9"/>
    <w:rsid w:val="00E01F47"/>
    <w:rsid w:val="00E02E02"/>
    <w:rsid w:val="00E05925"/>
    <w:rsid w:val="00E07864"/>
    <w:rsid w:val="00E116B7"/>
    <w:rsid w:val="00E11DA8"/>
    <w:rsid w:val="00E12624"/>
    <w:rsid w:val="00E12A28"/>
    <w:rsid w:val="00E16CB8"/>
    <w:rsid w:val="00E235DC"/>
    <w:rsid w:val="00E23A9B"/>
    <w:rsid w:val="00E262B9"/>
    <w:rsid w:val="00E32782"/>
    <w:rsid w:val="00E37632"/>
    <w:rsid w:val="00E65CA4"/>
    <w:rsid w:val="00E715C5"/>
    <w:rsid w:val="00E73627"/>
    <w:rsid w:val="00E82F4F"/>
    <w:rsid w:val="00E85BA0"/>
    <w:rsid w:val="00E92700"/>
    <w:rsid w:val="00E95B71"/>
    <w:rsid w:val="00EA574E"/>
    <w:rsid w:val="00EA76F4"/>
    <w:rsid w:val="00EB1F12"/>
    <w:rsid w:val="00EB38F9"/>
    <w:rsid w:val="00ED114F"/>
    <w:rsid w:val="00ED5982"/>
    <w:rsid w:val="00EE396C"/>
    <w:rsid w:val="00EE45B8"/>
    <w:rsid w:val="00EE766A"/>
    <w:rsid w:val="00F01664"/>
    <w:rsid w:val="00F05797"/>
    <w:rsid w:val="00F10311"/>
    <w:rsid w:val="00F10CCE"/>
    <w:rsid w:val="00F12936"/>
    <w:rsid w:val="00F12E16"/>
    <w:rsid w:val="00F1337A"/>
    <w:rsid w:val="00F2083D"/>
    <w:rsid w:val="00F223D9"/>
    <w:rsid w:val="00F24E3F"/>
    <w:rsid w:val="00F3292C"/>
    <w:rsid w:val="00F341E3"/>
    <w:rsid w:val="00F40179"/>
    <w:rsid w:val="00F40BBB"/>
    <w:rsid w:val="00F511F4"/>
    <w:rsid w:val="00F6335C"/>
    <w:rsid w:val="00F72DFF"/>
    <w:rsid w:val="00F8094D"/>
    <w:rsid w:val="00F84D39"/>
    <w:rsid w:val="00F85F99"/>
    <w:rsid w:val="00FA48D2"/>
    <w:rsid w:val="00FC096C"/>
    <w:rsid w:val="00FC113F"/>
    <w:rsid w:val="00FC5B31"/>
    <w:rsid w:val="00FD2689"/>
    <w:rsid w:val="00FD2EAE"/>
    <w:rsid w:val="00FD390C"/>
    <w:rsid w:val="00FD57D7"/>
    <w:rsid w:val="00FF1889"/>
    <w:rsid w:val="00FF69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0F2B"/>
    <w:rPr>
      <w:sz w:val="24"/>
      <w:szCs w:val="24"/>
      <w:lang w:eastAsia="ru-RU"/>
    </w:rPr>
  </w:style>
  <w:style w:type="paragraph" w:styleId="1">
    <w:name w:val="heading 1"/>
    <w:basedOn w:val="a"/>
    <w:next w:val="a"/>
    <w:qFormat/>
    <w:rsid w:val="002E0F2B"/>
    <w:pPr>
      <w:keepNext/>
      <w:spacing w:before="240" w:after="60"/>
      <w:outlineLvl w:val="0"/>
    </w:pPr>
    <w:rPr>
      <w:rFonts w:ascii="Arial" w:hAnsi="Arial" w:cs="Arial"/>
      <w:b/>
      <w:bCs/>
      <w:kern w:val="32"/>
      <w:sz w:val="32"/>
      <w:szCs w:val="32"/>
    </w:rPr>
  </w:style>
  <w:style w:type="paragraph" w:styleId="2">
    <w:name w:val="heading 2"/>
    <w:basedOn w:val="a"/>
    <w:next w:val="a"/>
    <w:qFormat/>
    <w:rsid w:val="002E0F2B"/>
    <w:pPr>
      <w:keepNext/>
      <w:tabs>
        <w:tab w:val="right" w:pos="10632"/>
      </w:tabs>
      <w:outlineLvl w:val="1"/>
    </w:pPr>
    <w:rPr>
      <w:b/>
      <w:bCs/>
      <w:sz w:val="28"/>
      <w:szCs w:val="28"/>
    </w:rPr>
  </w:style>
  <w:style w:type="paragraph" w:styleId="3">
    <w:name w:val="heading 3"/>
    <w:basedOn w:val="a"/>
    <w:next w:val="a"/>
    <w:qFormat/>
    <w:rsid w:val="002E0F2B"/>
    <w:pPr>
      <w:keepNext/>
      <w:jc w:val="center"/>
      <w:outlineLvl w:val="2"/>
    </w:pPr>
    <w:rPr>
      <w:b/>
      <w:sz w:val="32"/>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3"/>
    <w:basedOn w:val="a"/>
    <w:link w:val="31"/>
    <w:rsid w:val="002E0F2B"/>
    <w:rPr>
      <w:i/>
      <w:iCs/>
      <w:sz w:val="28"/>
      <w:szCs w:val="20"/>
    </w:rPr>
  </w:style>
  <w:style w:type="character" w:customStyle="1" w:styleId="31">
    <w:name w:val="Основной текст 3 Знак"/>
    <w:basedOn w:val="a0"/>
    <w:link w:val="30"/>
    <w:semiHidden/>
    <w:locked/>
    <w:rsid w:val="002E0F2B"/>
    <w:rPr>
      <w:i/>
      <w:iCs/>
      <w:sz w:val="28"/>
      <w:lang w:val="uk-UA" w:eastAsia="ru-RU" w:bidi="ar-SA"/>
    </w:rPr>
  </w:style>
  <w:style w:type="paragraph" w:customStyle="1" w:styleId="32">
    <w:name w:val=" Знак3"/>
    <w:basedOn w:val="a"/>
    <w:rsid w:val="002E0F2B"/>
    <w:rPr>
      <w:rFonts w:ascii="Verdana" w:hAnsi="Verdana" w:cs="Verdana"/>
      <w:sz w:val="20"/>
      <w:szCs w:val="20"/>
      <w:lang w:val="en-US" w:eastAsia="en-US"/>
    </w:rPr>
  </w:style>
  <w:style w:type="character" w:customStyle="1" w:styleId="10">
    <w:name w:val="Заголовок №1_"/>
    <w:link w:val="11"/>
    <w:rsid w:val="002E0F2B"/>
    <w:rPr>
      <w:spacing w:val="6"/>
      <w:sz w:val="31"/>
      <w:szCs w:val="31"/>
      <w:shd w:val="clear" w:color="auto" w:fill="FFFFFF"/>
      <w:lang w:bidi="ar-SA"/>
    </w:rPr>
  </w:style>
  <w:style w:type="paragraph" w:customStyle="1" w:styleId="11">
    <w:name w:val="Заголовок №1"/>
    <w:basedOn w:val="a"/>
    <w:link w:val="10"/>
    <w:rsid w:val="002E0F2B"/>
    <w:pPr>
      <w:widowControl w:val="0"/>
      <w:shd w:val="clear" w:color="auto" w:fill="FFFFFF"/>
      <w:spacing w:after="120" w:line="0" w:lineRule="atLeast"/>
      <w:jc w:val="center"/>
      <w:outlineLvl w:val="0"/>
    </w:pPr>
    <w:rPr>
      <w:spacing w:val="6"/>
      <w:sz w:val="31"/>
      <w:szCs w:val="31"/>
      <w:shd w:val="clear" w:color="auto" w:fill="FFFFFF"/>
      <w:lang/>
    </w:rPr>
  </w:style>
  <w:style w:type="character" w:styleId="a3">
    <w:name w:val="Hyperlink"/>
    <w:rsid w:val="002E0F2B"/>
    <w:rPr>
      <w:color w:val="0000FF"/>
      <w:u w:val="single"/>
    </w:rPr>
  </w:style>
  <w:style w:type="paragraph" w:customStyle="1" w:styleId="a4">
    <w:name w:val=" Знак"/>
    <w:basedOn w:val="a"/>
    <w:rsid w:val="00DD73B3"/>
    <w:rPr>
      <w:rFonts w:ascii="Verdana" w:hAnsi="Verdana" w:cs="Verdana"/>
      <w:sz w:val="20"/>
      <w:szCs w:val="20"/>
      <w:lang w:val="en-US" w:eastAsia="en-US"/>
    </w:rPr>
  </w:style>
  <w:style w:type="paragraph" w:customStyle="1" w:styleId="12">
    <w:name w:val="Знак Знак Знак1 Знак Знак Знак Знак Знак Знак Знак Знак Знак Знак Знак Знак"/>
    <w:basedOn w:val="a"/>
    <w:rsid w:val="00670F70"/>
    <w:rPr>
      <w:rFonts w:ascii="Verdana" w:hAnsi="Verdana" w:cs="Verdana"/>
      <w:sz w:val="20"/>
      <w:szCs w:val="20"/>
      <w:lang w:val="en-US" w:eastAsia="en-US"/>
    </w:rPr>
  </w:style>
  <w:style w:type="paragraph" w:styleId="a5">
    <w:name w:val="Body Text"/>
    <w:basedOn w:val="a"/>
    <w:link w:val="a6"/>
    <w:rsid w:val="002A7AAE"/>
    <w:pPr>
      <w:spacing w:after="120"/>
    </w:pPr>
  </w:style>
  <w:style w:type="character" w:customStyle="1" w:styleId="a6">
    <w:name w:val="Основной текст Знак"/>
    <w:basedOn w:val="a0"/>
    <w:link w:val="a5"/>
    <w:rsid w:val="002A7AAE"/>
    <w:rPr>
      <w:sz w:val="24"/>
      <w:szCs w:val="24"/>
      <w:lang w:eastAsia="ru-RU"/>
    </w:rPr>
  </w:style>
  <w:style w:type="character" w:customStyle="1" w:styleId="a7">
    <w:name w:val="Основной текст_"/>
    <w:link w:val="33"/>
    <w:locked/>
    <w:rsid w:val="009066A6"/>
    <w:rPr>
      <w:spacing w:val="4"/>
      <w:sz w:val="25"/>
      <w:szCs w:val="25"/>
      <w:shd w:val="clear" w:color="auto" w:fill="FFFFFF"/>
    </w:rPr>
  </w:style>
  <w:style w:type="paragraph" w:customStyle="1" w:styleId="33">
    <w:name w:val="Основной текст3"/>
    <w:basedOn w:val="a"/>
    <w:link w:val="a7"/>
    <w:rsid w:val="009066A6"/>
    <w:pPr>
      <w:widowControl w:val="0"/>
      <w:shd w:val="clear" w:color="auto" w:fill="FFFFFF"/>
      <w:spacing w:before="360" w:after="240" w:line="317" w:lineRule="exact"/>
      <w:jc w:val="both"/>
    </w:pPr>
    <w:rPr>
      <w:spacing w:val="4"/>
      <w:sz w:val="25"/>
      <w:szCs w:val="25"/>
      <w:shd w:val="clear" w:color="auto" w:fill="FFFFFF"/>
      <w:lang w:eastAsia="uk-UA"/>
    </w:rPr>
  </w:style>
  <w:style w:type="character" w:customStyle="1" w:styleId="FontStyle12">
    <w:name w:val="Font Style12"/>
    <w:rsid w:val="009066A6"/>
    <w:rPr>
      <w:rFonts w:ascii="Times New Roman" w:hAnsi="Times New Roman" w:cs="Times New Roman"/>
      <w:sz w:val="20"/>
      <w:szCs w:val="20"/>
    </w:rPr>
  </w:style>
  <w:style w:type="character" w:customStyle="1" w:styleId="st42">
    <w:name w:val="st42"/>
    <w:rsid w:val="009066A6"/>
    <w:rPr>
      <w:color w:val="000000"/>
    </w:rPr>
  </w:style>
  <w:style w:type="paragraph" w:customStyle="1" w:styleId="st14">
    <w:name w:val="st14"/>
    <w:link w:val="st140"/>
    <w:rsid w:val="009066A6"/>
    <w:pPr>
      <w:autoSpaceDE w:val="0"/>
      <w:autoSpaceDN w:val="0"/>
      <w:adjustRightInd w:val="0"/>
      <w:spacing w:before="150" w:after="150"/>
    </w:pPr>
    <w:rPr>
      <w:sz w:val="24"/>
      <w:szCs w:val="24"/>
    </w:rPr>
  </w:style>
  <w:style w:type="character" w:customStyle="1" w:styleId="st140">
    <w:name w:val="st14 Знак"/>
    <w:link w:val="st14"/>
    <w:rsid w:val="009066A6"/>
    <w:rPr>
      <w:sz w:val="24"/>
      <w:szCs w:val="24"/>
    </w:rPr>
  </w:style>
  <w:style w:type="paragraph" w:styleId="a8">
    <w:name w:val="Normal (Web)"/>
    <w:basedOn w:val="a"/>
    <w:rsid w:val="009066A6"/>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fu.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5085</Words>
  <Characters>2899</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fdmu</Company>
  <LinksUpToDate>false</LinksUpToDate>
  <CharactersWithSpaces>7969</CharactersWithSpaces>
  <SharedDoc>false</SharedDoc>
  <HLinks>
    <vt:vector size="12" baseType="variant">
      <vt:variant>
        <vt:i4>6815787</vt:i4>
      </vt:variant>
      <vt:variant>
        <vt:i4>3</vt:i4>
      </vt:variant>
      <vt:variant>
        <vt:i4>0</vt:i4>
      </vt:variant>
      <vt:variant>
        <vt:i4>5</vt:i4>
      </vt:variant>
      <vt:variant>
        <vt:lpwstr>http://www.uub.com.ua/</vt:lpwstr>
      </vt:variant>
      <vt:variant>
        <vt:lpwstr/>
      </vt:variant>
      <vt:variant>
        <vt:i4>6815787</vt:i4>
      </vt:variant>
      <vt:variant>
        <vt:i4>0</vt:i4>
      </vt:variant>
      <vt:variant>
        <vt:i4>0</vt:i4>
      </vt:variant>
      <vt:variant>
        <vt:i4>5</vt:i4>
      </vt:variant>
      <vt:variant>
        <vt:lpwstr>http://www.uub.com.ua/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315b</dc:creator>
  <cp:keywords/>
  <cp:lastModifiedBy>Myzina</cp:lastModifiedBy>
  <cp:revision>23</cp:revision>
  <cp:lastPrinted>2016-07-02T11:47:00Z</cp:lastPrinted>
  <dcterms:created xsi:type="dcterms:W3CDTF">2019-10-30T09:10:00Z</dcterms:created>
  <dcterms:modified xsi:type="dcterms:W3CDTF">2019-10-30T10:33:00Z</dcterms:modified>
</cp:coreProperties>
</file>