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B97890" w:rsidRDefault="00B97890"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bookmarkStart w:id="0" w:name="_GoBack"/>
      <w:bookmarkEnd w:id="0"/>
    </w:p>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038B2" w:rsidRDefault="005038B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proofErr w:type="spellStart"/>
      <w:r w:rsidRPr="00FF0E86">
        <w:rPr>
          <w:rFonts w:ascii="Times New Roman" w:hAnsi="Times New Roman" w:cs="Times New Roman"/>
          <w:i/>
        </w:rPr>
        <w:t>відповідно</w:t>
      </w:r>
      <w:proofErr w:type="spellEnd"/>
      <w:r w:rsidRPr="00FF0E86">
        <w:rPr>
          <w:rFonts w:ascii="Times New Roman" w:hAnsi="Times New Roman" w:cs="Times New Roman"/>
          <w:i/>
        </w:rPr>
        <w:t xml:space="preserve"> до пункту 4¹ постанови К</w:t>
      </w:r>
      <w:proofErr w:type="spellStart"/>
      <w:r>
        <w:rPr>
          <w:rFonts w:ascii="Times New Roman" w:hAnsi="Times New Roman" w:cs="Times New Roman"/>
          <w:i/>
          <w:lang w:val="uk-UA"/>
        </w:rPr>
        <w:t>абінету</w:t>
      </w:r>
      <w:proofErr w:type="spellEnd"/>
      <w:r w:rsidR="00502EF3">
        <w:rPr>
          <w:rFonts w:ascii="Times New Roman" w:hAnsi="Times New Roman" w:cs="Times New Roman"/>
          <w:i/>
          <w:lang w:val="uk-UA"/>
        </w:rPr>
        <w:t xml:space="preserve"> </w:t>
      </w:r>
      <w:r w:rsidRPr="00FF0E86">
        <w:rPr>
          <w:rFonts w:ascii="Times New Roman" w:hAnsi="Times New Roman" w:cs="Times New Roman"/>
          <w:i/>
        </w:rPr>
        <w:t>М</w:t>
      </w:r>
      <w:proofErr w:type="spellStart"/>
      <w:r>
        <w:rPr>
          <w:rFonts w:ascii="Times New Roman" w:hAnsi="Times New Roman" w:cs="Times New Roman"/>
          <w:i/>
          <w:lang w:val="uk-UA"/>
        </w:rPr>
        <w:t>іністрів</w:t>
      </w:r>
      <w:proofErr w:type="spellEnd"/>
      <w:r w:rsidR="00502EF3">
        <w:rPr>
          <w:rFonts w:ascii="Times New Roman" w:hAnsi="Times New Roman" w:cs="Times New Roman"/>
          <w:i/>
          <w:lang w:val="uk-UA"/>
        </w:rPr>
        <w:t xml:space="preserve"> </w:t>
      </w:r>
      <w:r>
        <w:rPr>
          <w:rFonts w:ascii="Times New Roman" w:hAnsi="Times New Roman" w:cs="Times New Roman"/>
          <w:i/>
          <w:lang w:val="uk-UA"/>
        </w:rPr>
        <w:t xml:space="preserve">України </w:t>
      </w:r>
      <w:proofErr w:type="spellStart"/>
      <w:r w:rsidRPr="00FF0E86">
        <w:rPr>
          <w:rFonts w:ascii="Times New Roman" w:hAnsi="Times New Roman" w:cs="Times New Roman"/>
          <w:i/>
        </w:rPr>
        <w:t>від</w:t>
      </w:r>
      <w:proofErr w:type="spellEnd"/>
      <w:r w:rsidRPr="00FF0E86">
        <w:rPr>
          <w:rFonts w:ascii="Times New Roman" w:hAnsi="Times New Roman" w:cs="Times New Roman"/>
          <w:i/>
        </w:rPr>
        <w:t xml:space="preserve">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proofErr w:type="gramStart"/>
      <w:r w:rsidRPr="00FF0E86">
        <w:rPr>
          <w:rFonts w:ascii="Times New Roman" w:hAnsi="Times New Roman" w:cs="Times New Roman"/>
          <w:i/>
        </w:rPr>
        <w:t xml:space="preserve">“Про </w:t>
      </w:r>
      <w:proofErr w:type="spellStart"/>
      <w:r w:rsidRPr="00FF0E86">
        <w:rPr>
          <w:rFonts w:ascii="Times New Roman" w:hAnsi="Times New Roman" w:cs="Times New Roman"/>
          <w:i/>
        </w:rPr>
        <w:t>ефективне</w:t>
      </w:r>
      <w:proofErr w:type="spellEnd"/>
      <w:r w:rsidR="00502EF3">
        <w:rPr>
          <w:rFonts w:ascii="Times New Roman" w:hAnsi="Times New Roman" w:cs="Times New Roman"/>
          <w:i/>
          <w:lang w:val="uk-UA"/>
        </w:rPr>
        <w:t xml:space="preserve"> </w:t>
      </w:r>
      <w:proofErr w:type="spellStart"/>
      <w:r w:rsidRPr="00FF0E86">
        <w:rPr>
          <w:rFonts w:ascii="Times New Roman" w:hAnsi="Times New Roman" w:cs="Times New Roman"/>
          <w:i/>
        </w:rPr>
        <w:t>використання</w:t>
      </w:r>
      <w:proofErr w:type="spellEnd"/>
      <w:r w:rsidR="00502EF3">
        <w:rPr>
          <w:rFonts w:ascii="Times New Roman" w:hAnsi="Times New Roman" w:cs="Times New Roman"/>
          <w:i/>
          <w:lang w:val="uk-UA"/>
        </w:rPr>
        <w:t xml:space="preserve"> </w:t>
      </w:r>
      <w:proofErr w:type="spellStart"/>
      <w:r w:rsidRPr="00FF0E86">
        <w:rPr>
          <w:rFonts w:ascii="Times New Roman" w:hAnsi="Times New Roman" w:cs="Times New Roman"/>
          <w:i/>
        </w:rPr>
        <w:t>державних</w:t>
      </w:r>
      <w:proofErr w:type="spellEnd"/>
      <w:r w:rsidR="00502EF3">
        <w:rPr>
          <w:rFonts w:ascii="Times New Roman" w:hAnsi="Times New Roman" w:cs="Times New Roman"/>
          <w:i/>
          <w:lang w:val="uk-UA"/>
        </w:rPr>
        <w:t xml:space="preserve"> </w:t>
      </w:r>
      <w:proofErr w:type="spellStart"/>
      <w:r w:rsidRPr="00FF0E86">
        <w:rPr>
          <w:rFonts w:ascii="Times New Roman" w:hAnsi="Times New Roman" w:cs="Times New Roman"/>
          <w:i/>
        </w:rPr>
        <w:t>коштів</w:t>
      </w:r>
      <w:proofErr w:type="spellEnd"/>
      <w:r w:rsidRPr="00FF0E86">
        <w:rPr>
          <w:rFonts w:ascii="Times New Roman" w:hAnsi="Times New Roman" w:cs="Times New Roman"/>
          <w:i/>
        </w:rPr>
        <w:t>"</w:t>
      </w:r>
      <w:r w:rsidR="0006216B">
        <w:rPr>
          <w:rFonts w:ascii="Times New Roman" w:hAnsi="Times New Roman" w:cs="Times New Roman"/>
          <w:i/>
          <w:lang w:val="uk-UA"/>
        </w:rPr>
        <w:t xml:space="preserve"> (із змінами)</w:t>
      </w:r>
      <w:r w:rsidRPr="00FF0E86">
        <w:rPr>
          <w:rFonts w:ascii="Times New Roman" w:hAnsi="Times New Roman" w:cs="Times New Roman"/>
          <w:i/>
        </w:rPr>
        <w:t>)</w:t>
      </w:r>
      <w:proofErr w:type="gramEnd"/>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730149" w:rsidRDefault="00E76B84" w:rsidP="00EF0E5C">
      <w:pPr>
        <w:pStyle w:val="a8"/>
        <w:numPr>
          <w:ilvl w:val="0"/>
          <w:numId w:val="5"/>
        </w:numPr>
        <w:shd w:val="clear" w:color="auto" w:fill="FFFFFF"/>
        <w:tabs>
          <w:tab w:val="left" w:pos="0"/>
        </w:tabs>
        <w:spacing w:after="0" w:line="240" w:lineRule="auto"/>
        <w:ind w:left="-284" w:firstLine="0"/>
        <w:jc w:val="both"/>
        <w:rPr>
          <w:rFonts w:ascii="Times New Roman" w:hAnsi="Times New Roman" w:cs="Times New Roman"/>
          <w:b/>
          <w:sz w:val="25"/>
          <w:szCs w:val="25"/>
        </w:rPr>
      </w:pPr>
      <w:r w:rsidRPr="00730149">
        <w:rPr>
          <w:rFonts w:ascii="Times New Roman" w:hAnsi="Times New Roman" w:cs="Times New Roman"/>
          <w:b/>
          <w:color w:val="333333"/>
          <w:sz w:val="25"/>
          <w:szCs w:val="25"/>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AE5580" w:rsidRPr="00730149">
        <w:rPr>
          <w:rFonts w:ascii="Times New Roman" w:hAnsi="Times New Roman" w:cs="Times New Roman"/>
          <w:b/>
          <w:sz w:val="25"/>
          <w:szCs w:val="25"/>
        </w:rPr>
        <w:t>:</w:t>
      </w:r>
      <w:r w:rsidR="00AE5580" w:rsidRPr="00730149">
        <w:rPr>
          <w:rFonts w:ascii="Times New Roman" w:hAnsi="Times New Roman" w:cs="Times New Roman"/>
          <w:sz w:val="25"/>
          <w:szCs w:val="25"/>
        </w:rPr>
        <w:t>Регіональне відділення Фонду державного майна України по Івано-Франківській, Чернівецькій та Тернопільській областях</w:t>
      </w:r>
      <w:r w:rsidRPr="00730149">
        <w:rPr>
          <w:rFonts w:ascii="Times New Roman" w:hAnsi="Times New Roman" w:cs="Times New Roman"/>
          <w:sz w:val="25"/>
          <w:szCs w:val="25"/>
        </w:rPr>
        <w:t xml:space="preserve">; </w:t>
      </w:r>
      <w:r w:rsidR="00730149" w:rsidRPr="00730149">
        <w:rPr>
          <w:rFonts w:ascii="Times New Roman" w:hAnsi="Times New Roman" w:cs="Times New Roman"/>
          <w:color w:val="333333"/>
          <w:sz w:val="25"/>
          <w:szCs w:val="25"/>
          <w:shd w:val="clear" w:color="auto" w:fill="FFFFFF"/>
        </w:rPr>
        <w:t>ідентифікаційний</w:t>
      </w:r>
      <w:r w:rsidR="00730149" w:rsidRPr="00730149">
        <w:rPr>
          <w:rFonts w:ascii="Times New Roman" w:hAnsi="Times New Roman" w:cs="Times New Roman"/>
          <w:sz w:val="25"/>
          <w:szCs w:val="25"/>
        </w:rPr>
        <w:t xml:space="preserve"> </w:t>
      </w:r>
      <w:r w:rsidRPr="00730149">
        <w:rPr>
          <w:rFonts w:ascii="Times New Roman" w:hAnsi="Times New Roman" w:cs="Times New Roman"/>
          <w:sz w:val="25"/>
          <w:szCs w:val="25"/>
        </w:rPr>
        <w:t xml:space="preserve">код </w:t>
      </w:r>
      <w:r w:rsidR="00730149" w:rsidRPr="00730149">
        <w:rPr>
          <w:rFonts w:ascii="Times New Roman" w:hAnsi="Times New Roman" w:cs="Times New Roman"/>
          <w:sz w:val="25"/>
          <w:szCs w:val="25"/>
        </w:rPr>
        <w:t xml:space="preserve">в </w:t>
      </w:r>
      <w:r w:rsidRPr="00730149">
        <w:rPr>
          <w:rFonts w:ascii="Times New Roman" w:hAnsi="Times New Roman" w:cs="Times New Roman"/>
          <w:sz w:val="25"/>
          <w:szCs w:val="25"/>
        </w:rPr>
        <w:t>ЄДР 42891875; орган державної влади</w:t>
      </w:r>
      <w:r w:rsidR="00CE44BC" w:rsidRPr="00730149">
        <w:rPr>
          <w:rFonts w:ascii="Times New Roman" w:hAnsi="Times New Roman" w:cs="Times New Roman"/>
          <w:sz w:val="25"/>
          <w:szCs w:val="25"/>
        </w:rPr>
        <w:t>.</w:t>
      </w:r>
    </w:p>
    <w:p w:rsidR="005038B2" w:rsidRPr="00730149" w:rsidRDefault="005038B2" w:rsidP="00EF0E5C">
      <w:pPr>
        <w:shd w:val="clear" w:color="auto" w:fill="FFFFFF"/>
        <w:tabs>
          <w:tab w:val="left" w:pos="0"/>
        </w:tabs>
        <w:spacing w:after="0" w:line="240" w:lineRule="auto"/>
        <w:ind w:left="-284"/>
        <w:jc w:val="center"/>
        <w:rPr>
          <w:rFonts w:ascii="Times New Roman" w:hAnsi="Times New Roman" w:cs="Times New Roman"/>
          <w:b/>
          <w:i/>
          <w:color w:val="333333"/>
          <w:sz w:val="25"/>
          <w:szCs w:val="25"/>
          <w:shd w:val="clear" w:color="auto" w:fill="FFFFFF"/>
          <w:lang w:val="uk-UA"/>
        </w:rPr>
      </w:pPr>
    </w:p>
    <w:p w:rsidR="00D138BB" w:rsidRPr="00730149" w:rsidRDefault="009F3164" w:rsidP="00E94749">
      <w:pPr>
        <w:shd w:val="clear" w:color="auto" w:fill="FFFFFF"/>
        <w:tabs>
          <w:tab w:val="left" w:pos="0"/>
        </w:tabs>
        <w:spacing w:after="0" w:line="240" w:lineRule="auto"/>
        <w:ind w:left="-284"/>
        <w:jc w:val="both"/>
        <w:rPr>
          <w:rFonts w:ascii="Times New Roman" w:hAnsi="Times New Roman" w:cs="Times New Roman"/>
          <w:bCs/>
          <w:iCs/>
          <w:sz w:val="25"/>
          <w:szCs w:val="25"/>
          <w:lang w:val="uk-UA"/>
        </w:rPr>
      </w:pPr>
      <w:r w:rsidRPr="00730149">
        <w:rPr>
          <w:rFonts w:ascii="Times New Roman" w:eastAsia="Times New Roman" w:hAnsi="Times New Roman" w:cs="Times New Roman"/>
          <w:b/>
          <w:bCs/>
          <w:color w:val="1D1D1B"/>
          <w:sz w:val="25"/>
          <w:szCs w:val="25"/>
          <w:lang w:val="uk-UA" w:eastAsia="ru-RU"/>
        </w:rPr>
        <w:t>2. </w:t>
      </w:r>
      <w:r w:rsidR="00D138BB" w:rsidRPr="00730149">
        <w:rPr>
          <w:rFonts w:ascii="Times New Roman" w:eastAsia="Times New Roman" w:hAnsi="Times New Roman" w:cs="Times New Roman"/>
          <w:b/>
          <w:bCs/>
          <w:color w:val="1D1D1B"/>
          <w:sz w:val="25"/>
          <w:szCs w:val="25"/>
          <w:lang w:val="uk-UA" w:eastAsia="ru-RU"/>
        </w:rPr>
        <w:t>Назва п</w:t>
      </w:r>
      <w:r w:rsidRPr="00730149">
        <w:rPr>
          <w:rFonts w:ascii="Times New Roman" w:eastAsia="Times New Roman" w:hAnsi="Times New Roman" w:cs="Times New Roman"/>
          <w:b/>
          <w:bCs/>
          <w:color w:val="1D1D1B"/>
          <w:sz w:val="25"/>
          <w:szCs w:val="25"/>
          <w:lang w:val="uk-UA" w:eastAsia="ru-RU"/>
        </w:rPr>
        <w:t>редмет</w:t>
      </w:r>
      <w:r w:rsidR="00AE5580" w:rsidRPr="00730149">
        <w:rPr>
          <w:rFonts w:ascii="Times New Roman" w:eastAsia="Times New Roman" w:hAnsi="Times New Roman" w:cs="Times New Roman"/>
          <w:b/>
          <w:bCs/>
          <w:color w:val="1D1D1B"/>
          <w:sz w:val="25"/>
          <w:szCs w:val="25"/>
          <w:lang w:val="uk-UA" w:eastAsia="ru-RU"/>
        </w:rPr>
        <w:t>а</w:t>
      </w:r>
      <w:r w:rsidRPr="00730149">
        <w:rPr>
          <w:rFonts w:ascii="Times New Roman" w:eastAsia="Times New Roman" w:hAnsi="Times New Roman" w:cs="Times New Roman"/>
          <w:b/>
          <w:bCs/>
          <w:color w:val="1D1D1B"/>
          <w:sz w:val="25"/>
          <w:szCs w:val="25"/>
          <w:lang w:val="uk-UA" w:eastAsia="ru-RU"/>
        </w:rPr>
        <w:t xml:space="preserve"> закупівлі</w:t>
      </w:r>
      <w:r w:rsidR="00730149" w:rsidRPr="00730149">
        <w:rPr>
          <w:rFonts w:ascii="Times New Roman" w:eastAsia="Times New Roman" w:hAnsi="Times New Roman" w:cs="Times New Roman"/>
          <w:b/>
          <w:bCs/>
          <w:color w:val="1D1D1B"/>
          <w:sz w:val="25"/>
          <w:szCs w:val="25"/>
          <w:lang w:val="uk-UA" w:eastAsia="ru-RU"/>
        </w:rPr>
        <w:t xml:space="preserve"> </w:t>
      </w:r>
      <w:r w:rsidR="00E94749" w:rsidRPr="00730149">
        <w:rPr>
          <w:rFonts w:ascii="Times New Roman" w:hAnsi="Times New Roman" w:cs="Times New Roman"/>
          <w:b/>
          <w:color w:val="333333"/>
          <w:sz w:val="25"/>
          <w:szCs w:val="25"/>
          <w:shd w:val="clear" w:color="auto" w:fill="FFFFFF"/>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730149">
        <w:rPr>
          <w:rFonts w:ascii="Times New Roman" w:eastAsia="Times New Roman" w:hAnsi="Times New Roman" w:cs="Times New Roman"/>
          <w:b/>
          <w:bCs/>
          <w:color w:val="1D1D1B"/>
          <w:sz w:val="25"/>
          <w:szCs w:val="25"/>
          <w:lang w:val="uk-UA" w:eastAsia="ru-RU"/>
        </w:rPr>
        <w:t>:</w:t>
      </w:r>
      <w:r w:rsidR="00730149" w:rsidRPr="00730149">
        <w:rPr>
          <w:rFonts w:ascii="Times New Roman" w:hAnsi="Times New Roman" w:cs="Times New Roman"/>
          <w:color w:val="454545"/>
          <w:sz w:val="25"/>
          <w:szCs w:val="25"/>
        </w:rPr>
        <w:t xml:space="preserve"> За кодом </w:t>
      </w:r>
      <w:proofErr w:type="spellStart"/>
      <w:r w:rsidR="00730149" w:rsidRPr="00730149">
        <w:rPr>
          <w:rFonts w:ascii="Times New Roman" w:hAnsi="Times New Roman" w:cs="Times New Roman"/>
          <w:color w:val="454545"/>
          <w:sz w:val="25"/>
          <w:szCs w:val="25"/>
        </w:rPr>
        <w:t>згідно</w:t>
      </w:r>
      <w:proofErr w:type="spellEnd"/>
      <w:r w:rsidR="00730149" w:rsidRPr="00730149">
        <w:rPr>
          <w:rFonts w:ascii="Times New Roman" w:hAnsi="Times New Roman" w:cs="Times New Roman"/>
          <w:color w:val="454545"/>
          <w:sz w:val="25"/>
          <w:szCs w:val="25"/>
        </w:rPr>
        <w:t xml:space="preserve"> </w:t>
      </w:r>
      <w:proofErr w:type="spellStart"/>
      <w:r w:rsidR="00730149" w:rsidRPr="00730149">
        <w:rPr>
          <w:rFonts w:ascii="Times New Roman" w:hAnsi="Times New Roman" w:cs="Times New Roman"/>
          <w:color w:val="454545"/>
          <w:sz w:val="25"/>
          <w:szCs w:val="25"/>
        </w:rPr>
        <w:t>Національного</w:t>
      </w:r>
      <w:proofErr w:type="spellEnd"/>
      <w:r w:rsidR="00730149" w:rsidRPr="00730149">
        <w:rPr>
          <w:rFonts w:ascii="Times New Roman" w:hAnsi="Times New Roman" w:cs="Times New Roman"/>
          <w:color w:val="454545"/>
          <w:sz w:val="25"/>
          <w:szCs w:val="25"/>
        </w:rPr>
        <w:t xml:space="preserve"> </w:t>
      </w:r>
      <w:proofErr w:type="spellStart"/>
      <w:r w:rsidR="00730149" w:rsidRPr="00730149">
        <w:rPr>
          <w:rFonts w:ascii="Times New Roman" w:hAnsi="Times New Roman" w:cs="Times New Roman"/>
          <w:color w:val="454545"/>
          <w:sz w:val="25"/>
          <w:szCs w:val="25"/>
        </w:rPr>
        <w:t>класифікатора</w:t>
      </w:r>
      <w:proofErr w:type="spellEnd"/>
      <w:r w:rsidR="00730149" w:rsidRPr="00730149">
        <w:rPr>
          <w:rFonts w:ascii="Times New Roman" w:hAnsi="Times New Roman" w:cs="Times New Roman"/>
          <w:color w:val="454545"/>
          <w:sz w:val="25"/>
          <w:szCs w:val="25"/>
        </w:rPr>
        <w:t xml:space="preserve"> ДК 021:2015-09310000-5 - </w:t>
      </w:r>
      <w:proofErr w:type="spellStart"/>
      <w:r w:rsidR="00730149" w:rsidRPr="00730149">
        <w:rPr>
          <w:rFonts w:ascii="Times New Roman" w:hAnsi="Times New Roman" w:cs="Times New Roman"/>
          <w:color w:val="454545"/>
          <w:sz w:val="25"/>
          <w:szCs w:val="25"/>
        </w:rPr>
        <w:t>Електрична</w:t>
      </w:r>
      <w:proofErr w:type="spellEnd"/>
      <w:r w:rsidR="00730149" w:rsidRPr="00730149">
        <w:rPr>
          <w:rFonts w:ascii="Times New Roman" w:hAnsi="Times New Roman" w:cs="Times New Roman"/>
          <w:color w:val="454545"/>
          <w:sz w:val="25"/>
          <w:szCs w:val="25"/>
        </w:rPr>
        <w:t xml:space="preserve"> </w:t>
      </w:r>
      <w:proofErr w:type="spellStart"/>
      <w:r w:rsidR="00730149" w:rsidRPr="00730149">
        <w:rPr>
          <w:rFonts w:ascii="Times New Roman" w:hAnsi="Times New Roman" w:cs="Times New Roman"/>
          <w:color w:val="454545"/>
          <w:sz w:val="25"/>
          <w:szCs w:val="25"/>
        </w:rPr>
        <w:t>енергія</w:t>
      </w:r>
      <w:proofErr w:type="spellEnd"/>
      <w:r w:rsidR="00E94749" w:rsidRPr="00730149">
        <w:rPr>
          <w:rFonts w:ascii="Times New Roman" w:hAnsi="Times New Roman" w:cs="Times New Roman"/>
          <w:bCs/>
          <w:iCs/>
          <w:sz w:val="25"/>
          <w:szCs w:val="25"/>
          <w:lang w:val="uk-UA"/>
        </w:rPr>
        <w:t xml:space="preserve">, </w:t>
      </w:r>
      <w:r w:rsidR="00E94749" w:rsidRPr="00730149">
        <w:rPr>
          <w:rFonts w:ascii="Times New Roman" w:hAnsi="Times New Roman" w:cs="Times New Roman"/>
          <w:color w:val="333333"/>
          <w:sz w:val="25"/>
          <w:szCs w:val="25"/>
          <w:lang w:val="uk-UA"/>
        </w:rPr>
        <w:t xml:space="preserve">код </w:t>
      </w:r>
      <w:proofErr w:type="spellStart"/>
      <w:r w:rsidR="00E94749" w:rsidRPr="00730149">
        <w:rPr>
          <w:rFonts w:ascii="Times New Roman" w:hAnsi="Times New Roman" w:cs="Times New Roman"/>
          <w:sz w:val="25"/>
          <w:szCs w:val="25"/>
          <w:lang w:val="uk-UA"/>
        </w:rPr>
        <w:t>ДК</w:t>
      </w:r>
      <w:proofErr w:type="spellEnd"/>
      <w:r w:rsidR="00E94749" w:rsidRPr="00730149">
        <w:rPr>
          <w:rFonts w:ascii="Times New Roman" w:hAnsi="Times New Roman" w:cs="Times New Roman"/>
          <w:sz w:val="25"/>
          <w:szCs w:val="25"/>
          <w:lang w:val="uk-UA"/>
        </w:rPr>
        <w:t xml:space="preserve"> 021:2015 – </w:t>
      </w:r>
      <w:r w:rsidR="00E94749" w:rsidRPr="00730149">
        <w:rPr>
          <w:rFonts w:ascii="Times New Roman" w:hAnsi="Times New Roman" w:cs="Times New Roman"/>
          <w:bCs/>
          <w:iCs/>
          <w:sz w:val="25"/>
          <w:szCs w:val="25"/>
          <w:lang w:val="uk-UA"/>
        </w:rPr>
        <w:t>09310000-5 (електрична енергія)</w:t>
      </w:r>
      <w:r w:rsidR="000A0700" w:rsidRPr="00730149">
        <w:rPr>
          <w:rFonts w:ascii="Times New Roman" w:hAnsi="Times New Roman" w:cs="Times New Roman"/>
          <w:bCs/>
          <w:iCs/>
          <w:sz w:val="25"/>
          <w:szCs w:val="25"/>
          <w:lang w:val="uk-UA"/>
        </w:rPr>
        <w:t>:</w:t>
      </w:r>
    </w:p>
    <w:p w:rsidR="000A0700" w:rsidRPr="00730149" w:rsidRDefault="000A0700" w:rsidP="00EF0E5C">
      <w:pPr>
        <w:tabs>
          <w:tab w:val="left" w:pos="0"/>
        </w:tabs>
        <w:spacing w:after="0" w:line="240" w:lineRule="auto"/>
        <w:ind w:left="-284"/>
        <w:rPr>
          <w:rFonts w:ascii="Times New Roman" w:hAnsi="Times New Roman" w:cs="Times New Roman"/>
          <w:sz w:val="25"/>
          <w:szCs w:val="25"/>
          <w:lang w:val="uk-UA" w:eastAsia="ru-RU"/>
        </w:rPr>
      </w:pPr>
    </w:p>
    <w:p w:rsidR="00730149" w:rsidRPr="00730149" w:rsidRDefault="005038B2" w:rsidP="00E76B84">
      <w:pPr>
        <w:pStyle w:val="a8"/>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color w:val="1D1D1B"/>
          <w:sz w:val="25"/>
          <w:szCs w:val="25"/>
          <w:lang w:eastAsia="ru-RU"/>
        </w:rPr>
      </w:pPr>
      <w:r w:rsidRPr="00730149">
        <w:rPr>
          <w:rFonts w:ascii="Times New Roman" w:hAnsi="Times New Roman" w:cs="Times New Roman"/>
          <w:b/>
          <w:sz w:val="25"/>
          <w:szCs w:val="25"/>
        </w:rPr>
        <w:t>Процедура закупівлі:</w:t>
      </w:r>
      <w:r w:rsidR="00730149" w:rsidRPr="00730149">
        <w:rPr>
          <w:rFonts w:ascii="Times New Roman" w:hAnsi="Times New Roman" w:cs="Times New Roman"/>
          <w:b/>
          <w:sz w:val="25"/>
          <w:szCs w:val="25"/>
        </w:rPr>
        <w:t xml:space="preserve"> </w:t>
      </w:r>
      <w:r w:rsidR="0072166B" w:rsidRPr="00730149">
        <w:rPr>
          <w:rFonts w:ascii="Times New Roman" w:hAnsi="Times New Roman" w:cs="Times New Roman"/>
          <w:sz w:val="25"/>
          <w:szCs w:val="25"/>
        </w:rPr>
        <w:t>Переговорна процедура (спрощена)</w:t>
      </w:r>
      <w:r w:rsidR="00376833" w:rsidRPr="00730149">
        <w:rPr>
          <w:rFonts w:ascii="Times New Roman" w:hAnsi="Times New Roman" w:cs="Times New Roman"/>
          <w:sz w:val="25"/>
          <w:szCs w:val="25"/>
        </w:rPr>
        <w:t>.</w:t>
      </w:r>
      <w:r w:rsidR="00730149" w:rsidRPr="00730149">
        <w:rPr>
          <w:rFonts w:ascii="Times New Roman" w:hAnsi="Times New Roman" w:cs="Times New Roman"/>
          <w:color w:val="333333"/>
          <w:sz w:val="25"/>
          <w:szCs w:val="25"/>
        </w:rPr>
        <w:t xml:space="preserve">  Пунктом 2 частини другої статті 40 Закону України </w:t>
      </w:r>
      <w:proofErr w:type="spellStart"/>
      <w:r w:rsidR="00730149" w:rsidRPr="00730149">
        <w:rPr>
          <w:rFonts w:ascii="Times New Roman" w:hAnsi="Times New Roman" w:cs="Times New Roman"/>
          <w:color w:val="333333"/>
          <w:sz w:val="25"/>
          <w:szCs w:val="25"/>
        </w:rPr>
        <w:t>“Про</w:t>
      </w:r>
      <w:proofErr w:type="spellEnd"/>
      <w:r w:rsidR="00730149" w:rsidRPr="00730149">
        <w:rPr>
          <w:rFonts w:ascii="Times New Roman" w:hAnsi="Times New Roman" w:cs="Times New Roman"/>
          <w:color w:val="333333"/>
          <w:sz w:val="25"/>
          <w:szCs w:val="25"/>
        </w:rPr>
        <w:t xml:space="preserve"> публічні </w:t>
      </w:r>
      <w:proofErr w:type="spellStart"/>
      <w:r w:rsidR="00730149" w:rsidRPr="00730149">
        <w:rPr>
          <w:rFonts w:ascii="Times New Roman" w:hAnsi="Times New Roman" w:cs="Times New Roman"/>
          <w:color w:val="333333"/>
          <w:sz w:val="25"/>
          <w:szCs w:val="25"/>
        </w:rPr>
        <w:t>закупівлі”</w:t>
      </w:r>
      <w:proofErr w:type="spellEnd"/>
      <w:r w:rsidR="00730149" w:rsidRPr="00730149">
        <w:rPr>
          <w:rFonts w:ascii="Times New Roman" w:hAnsi="Times New Roman" w:cs="Times New Roman"/>
          <w:color w:val="333333"/>
          <w:sz w:val="25"/>
          <w:szCs w:val="25"/>
        </w:rPr>
        <w:t xml:space="preserve"> встановлено, що переговорна процедура закупівлі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укладення договору з постачальником </w:t>
      </w:r>
      <w:r w:rsidR="00730149" w:rsidRPr="00730149">
        <w:rPr>
          <w:rFonts w:ascii="Times New Roman" w:hAnsi="Times New Roman" w:cs="Times New Roman"/>
          <w:color w:val="333333"/>
          <w:sz w:val="25"/>
          <w:szCs w:val="25"/>
          <w:lang w:val="ru-RU"/>
        </w:rPr>
        <w:t>“</w:t>
      </w:r>
      <w:r w:rsidR="00730149" w:rsidRPr="00730149">
        <w:rPr>
          <w:rFonts w:ascii="Times New Roman" w:hAnsi="Times New Roman" w:cs="Times New Roman"/>
          <w:color w:val="333333"/>
          <w:sz w:val="25"/>
          <w:szCs w:val="25"/>
        </w:rPr>
        <w:t>останньої надії</w:t>
      </w:r>
      <w:r w:rsidR="00730149" w:rsidRPr="00730149">
        <w:rPr>
          <w:rFonts w:ascii="Times New Roman" w:hAnsi="Times New Roman" w:cs="Times New Roman"/>
          <w:color w:val="333333"/>
          <w:sz w:val="25"/>
          <w:szCs w:val="25"/>
          <w:lang w:val="ru-RU"/>
        </w:rPr>
        <w:t>”</w:t>
      </w:r>
      <w:r w:rsidR="00730149" w:rsidRPr="00730149">
        <w:rPr>
          <w:rFonts w:ascii="Times New Roman" w:hAnsi="Times New Roman" w:cs="Times New Roman"/>
          <w:color w:val="333333"/>
          <w:sz w:val="25"/>
          <w:szCs w:val="25"/>
        </w:rPr>
        <w:t xml:space="preserve"> на постачання електричної енергії або природного газу.</w:t>
      </w:r>
    </w:p>
    <w:p w:rsidR="00730149" w:rsidRPr="00730149" w:rsidRDefault="00730149" w:rsidP="00730149">
      <w:pPr>
        <w:shd w:val="clear" w:color="auto" w:fill="FFFFFF"/>
        <w:tabs>
          <w:tab w:val="left" w:pos="0"/>
        </w:tabs>
        <w:spacing w:after="0" w:line="240" w:lineRule="auto"/>
        <w:jc w:val="both"/>
        <w:rPr>
          <w:rFonts w:ascii="Times New Roman" w:eastAsia="Times New Roman" w:hAnsi="Times New Roman" w:cs="Times New Roman"/>
          <w:b/>
          <w:bCs/>
          <w:color w:val="1D1D1B"/>
          <w:sz w:val="25"/>
          <w:szCs w:val="25"/>
          <w:lang w:val="uk-UA" w:eastAsia="ru-RU"/>
        </w:rPr>
      </w:pPr>
    </w:p>
    <w:p w:rsidR="00E94749" w:rsidRPr="00730149" w:rsidRDefault="00E76B84" w:rsidP="00E76B84">
      <w:pPr>
        <w:pStyle w:val="a8"/>
        <w:numPr>
          <w:ilvl w:val="0"/>
          <w:numId w:val="1"/>
        </w:numPr>
        <w:shd w:val="clear" w:color="auto" w:fill="FFFFFF"/>
        <w:tabs>
          <w:tab w:val="left" w:pos="0"/>
        </w:tabs>
        <w:spacing w:after="0" w:line="240" w:lineRule="auto"/>
        <w:ind w:left="-284" w:firstLine="0"/>
        <w:jc w:val="both"/>
        <w:rPr>
          <w:rFonts w:ascii="Times New Roman" w:eastAsia="Times New Roman" w:hAnsi="Times New Roman" w:cs="Times New Roman"/>
          <w:b/>
          <w:bCs/>
          <w:color w:val="1D1D1B"/>
          <w:sz w:val="25"/>
          <w:szCs w:val="25"/>
          <w:lang w:eastAsia="ru-RU"/>
        </w:rPr>
      </w:pPr>
      <w:r w:rsidRPr="00730149">
        <w:rPr>
          <w:rFonts w:ascii="Times New Roman" w:hAnsi="Times New Roman" w:cs="Times New Roman"/>
          <w:b/>
          <w:color w:val="333333"/>
          <w:sz w:val="25"/>
          <w:szCs w:val="25"/>
          <w:shd w:val="clear" w:color="auto" w:fill="FFFFFF"/>
        </w:rPr>
        <w:t>Унікальний номер повідомлення про намір укласти договір про закупівлю</w:t>
      </w:r>
      <w:r w:rsidR="00AE5580" w:rsidRPr="00730149">
        <w:rPr>
          <w:rFonts w:ascii="Times New Roman" w:eastAsia="Times New Roman" w:hAnsi="Times New Roman" w:cs="Times New Roman"/>
          <w:b/>
          <w:bCs/>
          <w:color w:val="1D1D1B"/>
          <w:sz w:val="25"/>
          <w:szCs w:val="25"/>
          <w:lang w:eastAsia="ru-RU"/>
        </w:rPr>
        <w:t>:</w:t>
      </w:r>
      <w:r w:rsidR="00730149" w:rsidRPr="00730149">
        <w:rPr>
          <w:rFonts w:ascii="Times New Roman" w:hAnsi="Times New Roman" w:cs="Times New Roman"/>
          <w:sz w:val="25"/>
          <w:szCs w:val="25"/>
        </w:rPr>
        <w:t xml:space="preserve"> </w:t>
      </w:r>
      <w:r w:rsidR="00730149" w:rsidRPr="00730149">
        <w:rPr>
          <w:rFonts w:ascii="Times New Roman" w:eastAsia="Times New Roman" w:hAnsi="Times New Roman" w:cs="Times New Roman"/>
          <w:bCs/>
          <w:color w:val="1D1D1B"/>
          <w:sz w:val="25"/>
          <w:szCs w:val="25"/>
          <w:lang w:eastAsia="ru-RU"/>
        </w:rPr>
        <w:t>UA-2022-07-28-005702-a</w:t>
      </w:r>
      <w:r w:rsidR="00CE44BC" w:rsidRPr="00730149">
        <w:rPr>
          <w:rFonts w:ascii="Times New Roman" w:eastAsia="Times New Roman" w:hAnsi="Times New Roman" w:cs="Times New Roman"/>
          <w:bCs/>
          <w:color w:val="1D1D1B"/>
          <w:sz w:val="25"/>
          <w:szCs w:val="25"/>
          <w:lang w:eastAsia="ru-RU"/>
        </w:rPr>
        <w:t>.</w:t>
      </w:r>
    </w:p>
    <w:p w:rsidR="00F82ED0" w:rsidRPr="00730149" w:rsidRDefault="00F82ED0" w:rsidP="00376833">
      <w:pPr>
        <w:tabs>
          <w:tab w:val="left" w:pos="0"/>
        </w:tabs>
        <w:spacing w:after="0" w:line="360" w:lineRule="auto"/>
        <w:ind w:left="-284" w:hanging="644"/>
        <w:jc w:val="both"/>
        <w:rPr>
          <w:rFonts w:ascii="Times New Roman" w:eastAsia="Times New Roman" w:hAnsi="Times New Roman" w:cs="Times New Roman"/>
          <w:b/>
          <w:bCs/>
          <w:color w:val="1D1D1B"/>
          <w:sz w:val="25"/>
          <w:szCs w:val="25"/>
          <w:lang w:val="uk-UA" w:eastAsia="ru-RU"/>
        </w:rPr>
      </w:pPr>
      <w:bookmarkStart w:id="1" w:name="n415"/>
      <w:bookmarkEnd w:id="1"/>
    </w:p>
    <w:p w:rsidR="00E347E2" w:rsidRPr="00730149" w:rsidRDefault="00AE5580" w:rsidP="00376833">
      <w:pPr>
        <w:tabs>
          <w:tab w:val="left" w:pos="0"/>
        </w:tabs>
        <w:spacing w:after="0" w:line="240" w:lineRule="auto"/>
        <w:ind w:left="-284"/>
        <w:jc w:val="both"/>
        <w:rPr>
          <w:rFonts w:ascii="Times New Roman" w:eastAsia="Times New Roman" w:hAnsi="Times New Roman" w:cs="Times New Roman"/>
          <w:b/>
          <w:bCs/>
          <w:color w:val="1D1D1B"/>
          <w:sz w:val="25"/>
          <w:szCs w:val="25"/>
          <w:lang w:val="uk-UA" w:eastAsia="ru-RU"/>
        </w:rPr>
      </w:pPr>
      <w:r w:rsidRPr="00730149">
        <w:rPr>
          <w:rFonts w:ascii="Times New Roman" w:eastAsia="Times New Roman" w:hAnsi="Times New Roman" w:cs="Times New Roman"/>
          <w:b/>
          <w:bCs/>
          <w:color w:val="1D1D1B"/>
          <w:sz w:val="25"/>
          <w:szCs w:val="25"/>
          <w:lang w:val="uk-UA" w:eastAsia="ru-RU"/>
        </w:rPr>
        <w:t>5</w:t>
      </w:r>
      <w:r w:rsidR="00CD051F" w:rsidRPr="00730149">
        <w:rPr>
          <w:rFonts w:ascii="Times New Roman" w:eastAsia="Times New Roman" w:hAnsi="Times New Roman" w:cs="Times New Roman"/>
          <w:b/>
          <w:bCs/>
          <w:color w:val="1D1D1B"/>
          <w:sz w:val="25"/>
          <w:szCs w:val="25"/>
          <w:lang w:val="uk-UA" w:eastAsia="ru-RU"/>
        </w:rPr>
        <w:t xml:space="preserve">. </w:t>
      </w:r>
      <w:r w:rsidR="00E347E2" w:rsidRPr="00730149">
        <w:rPr>
          <w:rFonts w:ascii="Times New Roman" w:hAnsi="Times New Roman" w:cs="Times New Roman"/>
          <w:b/>
          <w:color w:val="0E1D2F"/>
          <w:sz w:val="25"/>
          <w:szCs w:val="25"/>
          <w:shd w:val="clear" w:color="auto" w:fill="FFFFFF"/>
          <w:lang w:val="uk-UA"/>
        </w:rPr>
        <w:t>Обґрунтування доцільності закупівлі</w:t>
      </w:r>
      <w:r w:rsidR="00E347E2" w:rsidRPr="00730149">
        <w:rPr>
          <w:rFonts w:ascii="Times New Roman" w:hAnsi="Times New Roman" w:cs="Times New Roman"/>
          <w:color w:val="0E1D2F"/>
          <w:sz w:val="25"/>
          <w:szCs w:val="25"/>
          <w:shd w:val="clear" w:color="auto" w:fill="FFFFFF"/>
          <w:lang w:val="uk-UA"/>
        </w:rPr>
        <w:t>.</w:t>
      </w:r>
      <w:r w:rsidR="00E347E2" w:rsidRPr="00730149">
        <w:rPr>
          <w:rFonts w:ascii="Times New Roman" w:hAnsi="Times New Roman" w:cs="Times New Roman"/>
          <w:color w:val="0E1D2F"/>
          <w:sz w:val="25"/>
          <w:szCs w:val="25"/>
          <w:shd w:val="clear" w:color="auto" w:fill="FFFFFF"/>
        </w:rPr>
        <w:t> </w:t>
      </w:r>
      <w:r w:rsidR="00E347E2" w:rsidRPr="00730149">
        <w:rPr>
          <w:rFonts w:ascii="Times New Roman" w:hAnsi="Times New Roman" w:cs="Times New Roman"/>
          <w:color w:val="0E1D2F"/>
          <w:sz w:val="25"/>
          <w:szCs w:val="25"/>
          <w:shd w:val="clear" w:color="auto" w:fill="FFFFFF"/>
          <w:lang w:val="uk-UA"/>
        </w:rPr>
        <w:t xml:space="preserve">Для забезпечення виконання покладених на Регіональне </w:t>
      </w:r>
      <w:proofErr w:type="spellStart"/>
      <w:r w:rsidR="00E347E2" w:rsidRPr="00730149">
        <w:rPr>
          <w:rFonts w:ascii="Times New Roman" w:hAnsi="Times New Roman" w:cs="Times New Roman"/>
          <w:color w:val="0E1D2F"/>
          <w:sz w:val="25"/>
          <w:szCs w:val="25"/>
          <w:shd w:val="clear" w:color="auto" w:fill="FFFFFF"/>
          <w:lang w:val="uk-UA"/>
        </w:rPr>
        <w:t>відділення</w:t>
      </w:r>
      <w:r w:rsidR="00925B0F" w:rsidRPr="00730149">
        <w:rPr>
          <w:rFonts w:ascii="Times New Roman" w:hAnsi="Times New Roman" w:cs="Times New Roman"/>
          <w:color w:val="0E1D2F"/>
          <w:sz w:val="25"/>
          <w:szCs w:val="25"/>
          <w:shd w:val="clear" w:color="auto" w:fill="FFFFFF"/>
          <w:lang w:val="uk-UA"/>
        </w:rPr>
        <w:t>завдань</w:t>
      </w:r>
      <w:proofErr w:type="spellEnd"/>
      <w:r w:rsidR="00E347E2" w:rsidRPr="00730149">
        <w:rPr>
          <w:rFonts w:ascii="Times New Roman" w:hAnsi="Times New Roman" w:cs="Times New Roman"/>
          <w:color w:val="0E1D2F"/>
          <w:sz w:val="25"/>
          <w:szCs w:val="25"/>
          <w:shd w:val="clear" w:color="auto" w:fill="FFFFFF"/>
          <w:lang w:val="uk-UA"/>
        </w:rPr>
        <w:t>,</w:t>
      </w:r>
      <w:r w:rsidR="00925B0F" w:rsidRPr="00730149">
        <w:rPr>
          <w:rFonts w:ascii="Times New Roman" w:hAnsi="Times New Roman" w:cs="Times New Roman"/>
          <w:color w:val="0E1D2F"/>
          <w:sz w:val="25"/>
          <w:szCs w:val="25"/>
          <w:shd w:val="clear" w:color="auto" w:fill="FFFFFF"/>
          <w:lang w:val="uk-UA"/>
        </w:rPr>
        <w:t xml:space="preserve"> визначених </w:t>
      </w:r>
      <w:r w:rsidR="00925B0F" w:rsidRPr="00730149">
        <w:rPr>
          <w:rFonts w:ascii="Times New Roman" w:hAnsi="Times New Roman" w:cs="Times New Roman"/>
          <w:bCs/>
          <w:sz w:val="25"/>
          <w:szCs w:val="25"/>
          <w:lang w:val="uk-UA"/>
        </w:rPr>
        <w:t xml:space="preserve">Положенням про </w:t>
      </w:r>
      <w:r w:rsidR="00925B0F" w:rsidRPr="00730149">
        <w:rPr>
          <w:rFonts w:ascii="Times New Roman" w:hAnsi="Times New Roman" w:cs="Times New Roman"/>
          <w:sz w:val="25"/>
          <w:szCs w:val="25"/>
          <w:lang w:val="uk-UA"/>
        </w:rPr>
        <w:t>Регіональне відділення Фонду державного майна України по Івано-Франківській, Чернівецькій та Тернопільській областях</w:t>
      </w:r>
      <w:r w:rsidR="00730149" w:rsidRPr="00730149">
        <w:rPr>
          <w:rFonts w:ascii="Times New Roman" w:hAnsi="Times New Roman" w:cs="Times New Roman"/>
          <w:sz w:val="25"/>
          <w:szCs w:val="25"/>
          <w:lang w:val="uk-UA"/>
        </w:rPr>
        <w:t xml:space="preserve"> </w:t>
      </w:r>
      <w:r w:rsidR="00925B0F" w:rsidRPr="00730149">
        <w:rPr>
          <w:rFonts w:ascii="Times New Roman" w:hAnsi="Times New Roman" w:cs="Times New Roman"/>
          <w:sz w:val="25"/>
          <w:szCs w:val="25"/>
          <w:lang w:val="uk-UA"/>
        </w:rPr>
        <w:t>затвердженого</w:t>
      </w:r>
      <w:r w:rsidR="00730149" w:rsidRPr="00730149">
        <w:rPr>
          <w:rFonts w:ascii="Times New Roman" w:hAnsi="Times New Roman" w:cs="Times New Roman"/>
          <w:sz w:val="25"/>
          <w:szCs w:val="25"/>
          <w:lang w:val="uk-UA"/>
        </w:rPr>
        <w:t xml:space="preserve"> </w:t>
      </w:r>
      <w:r w:rsidR="00925B0F" w:rsidRPr="00730149">
        <w:rPr>
          <w:rFonts w:ascii="Times New Roman" w:hAnsi="Times New Roman" w:cs="Times New Roman"/>
          <w:sz w:val="25"/>
          <w:szCs w:val="25"/>
          <w:lang w:val="uk-UA"/>
        </w:rPr>
        <w:t xml:space="preserve">наказом Фонду державного майна </w:t>
      </w:r>
      <w:proofErr w:type="spellStart"/>
      <w:r w:rsidR="00925B0F" w:rsidRPr="00730149">
        <w:rPr>
          <w:rFonts w:ascii="Times New Roman" w:hAnsi="Times New Roman" w:cs="Times New Roman"/>
          <w:sz w:val="25"/>
          <w:szCs w:val="25"/>
          <w:lang w:val="uk-UA"/>
        </w:rPr>
        <w:t>України</w:t>
      </w:r>
      <w:r w:rsidR="00E76B84" w:rsidRPr="00730149">
        <w:rPr>
          <w:rFonts w:ascii="Times New Roman" w:hAnsi="Times New Roman" w:cs="Times New Roman"/>
          <w:sz w:val="25"/>
          <w:szCs w:val="25"/>
          <w:lang w:val="uk-UA"/>
        </w:rPr>
        <w:t>від</w:t>
      </w:r>
      <w:proofErr w:type="spellEnd"/>
      <w:r w:rsidR="00E76B84" w:rsidRPr="00730149">
        <w:rPr>
          <w:rFonts w:ascii="Times New Roman" w:hAnsi="Times New Roman" w:cs="Times New Roman"/>
          <w:sz w:val="25"/>
          <w:szCs w:val="25"/>
          <w:lang w:val="uk-UA"/>
        </w:rPr>
        <w:t xml:space="preserve"> 14.03.2019 року № 255 (в редакції наказу ФДМУ від 10.01.2022 №14),</w:t>
      </w:r>
      <w:r w:rsidR="00730149" w:rsidRPr="00730149">
        <w:rPr>
          <w:rFonts w:ascii="Times New Roman" w:hAnsi="Times New Roman" w:cs="Times New Roman"/>
          <w:sz w:val="25"/>
          <w:szCs w:val="25"/>
          <w:lang w:val="uk-UA"/>
        </w:rPr>
        <w:t xml:space="preserve"> </w:t>
      </w:r>
      <w:r w:rsidR="00925B0F" w:rsidRPr="00730149">
        <w:rPr>
          <w:rFonts w:ascii="Times New Roman" w:hAnsi="Times New Roman" w:cs="Times New Roman"/>
          <w:color w:val="333333"/>
          <w:sz w:val="25"/>
          <w:szCs w:val="25"/>
          <w:shd w:val="clear" w:color="auto" w:fill="FFFFFF"/>
          <w:lang w:val="uk-UA"/>
        </w:rPr>
        <w:t>створ</w:t>
      </w:r>
      <w:r w:rsidR="001A3EDF" w:rsidRPr="00730149">
        <w:rPr>
          <w:rFonts w:ascii="Times New Roman" w:hAnsi="Times New Roman" w:cs="Times New Roman"/>
          <w:color w:val="333333"/>
          <w:sz w:val="25"/>
          <w:szCs w:val="25"/>
          <w:shd w:val="clear" w:color="auto" w:fill="FFFFFF"/>
          <w:lang w:val="uk-UA"/>
        </w:rPr>
        <w:t>ення</w:t>
      </w:r>
      <w:r w:rsidR="00730149" w:rsidRPr="00730149">
        <w:rPr>
          <w:rFonts w:ascii="Times New Roman" w:hAnsi="Times New Roman" w:cs="Times New Roman"/>
          <w:color w:val="333333"/>
          <w:sz w:val="25"/>
          <w:szCs w:val="25"/>
          <w:shd w:val="clear" w:color="auto" w:fill="FFFFFF"/>
          <w:lang w:val="uk-UA"/>
        </w:rPr>
        <w:t xml:space="preserve"> </w:t>
      </w:r>
      <w:r w:rsidR="00925B0F" w:rsidRPr="00730149">
        <w:rPr>
          <w:rFonts w:ascii="Times New Roman" w:hAnsi="Times New Roman" w:cs="Times New Roman"/>
          <w:color w:val="333333"/>
          <w:sz w:val="25"/>
          <w:szCs w:val="25"/>
          <w:shd w:val="clear" w:color="auto" w:fill="FFFFFF"/>
          <w:lang w:val="uk-UA"/>
        </w:rPr>
        <w:t>здоров</w:t>
      </w:r>
      <w:r w:rsidR="001A3EDF" w:rsidRPr="00730149">
        <w:rPr>
          <w:rFonts w:ascii="Times New Roman" w:hAnsi="Times New Roman" w:cs="Times New Roman"/>
          <w:color w:val="333333"/>
          <w:sz w:val="25"/>
          <w:szCs w:val="25"/>
          <w:shd w:val="clear" w:color="auto" w:fill="FFFFFF"/>
          <w:lang w:val="uk-UA"/>
        </w:rPr>
        <w:t>их</w:t>
      </w:r>
      <w:r w:rsidR="00925B0F" w:rsidRPr="00730149">
        <w:rPr>
          <w:rFonts w:ascii="Times New Roman" w:hAnsi="Times New Roman" w:cs="Times New Roman"/>
          <w:color w:val="333333"/>
          <w:sz w:val="25"/>
          <w:szCs w:val="25"/>
          <w:shd w:val="clear" w:color="auto" w:fill="FFFFFF"/>
          <w:lang w:val="uk-UA"/>
        </w:rPr>
        <w:t xml:space="preserve"> та безпечн</w:t>
      </w:r>
      <w:r w:rsidR="001A3EDF" w:rsidRPr="00730149">
        <w:rPr>
          <w:rFonts w:ascii="Times New Roman" w:hAnsi="Times New Roman" w:cs="Times New Roman"/>
          <w:color w:val="333333"/>
          <w:sz w:val="25"/>
          <w:szCs w:val="25"/>
          <w:shd w:val="clear" w:color="auto" w:fill="FFFFFF"/>
          <w:lang w:val="uk-UA"/>
        </w:rPr>
        <w:t>их</w:t>
      </w:r>
      <w:r w:rsidR="00925B0F" w:rsidRPr="00730149">
        <w:rPr>
          <w:rFonts w:ascii="Times New Roman" w:hAnsi="Times New Roman" w:cs="Times New Roman"/>
          <w:color w:val="333333"/>
          <w:sz w:val="25"/>
          <w:szCs w:val="25"/>
          <w:shd w:val="clear" w:color="auto" w:fill="FFFFFF"/>
          <w:lang w:val="uk-UA"/>
        </w:rPr>
        <w:t xml:space="preserve"> умов, необхідн</w:t>
      </w:r>
      <w:r w:rsidR="001A3EDF" w:rsidRPr="00730149">
        <w:rPr>
          <w:rFonts w:ascii="Times New Roman" w:hAnsi="Times New Roman" w:cs="Times New Roman"/>
          <w:color w:val="333333"/>
          <w:sz w:val="25"/>
          <w:szCs w:val="25"/>
          <w:shd w:val="clear" w:color="auto" w:fill="FFFFFF"/>
          <w:lang w:val="uk-UA"/>
        </w:rPr>
        <w:t>их</w:t>
      </w:r>
      <w:r w:rsidR="00925B0F" w:rsidRPr="00730149">
        <w:rPr>
          <w:rFonts w:ascii="Times New Roman" w:hAnsi="Times New Roman" w:cs="Times New Roman"/>
          <w:color w:val="333333"/>
          <w:sz w:val="25"/>
          <w:szCs w:val="25"/>
          <w:shd w:val="clear" w:color="auto" w:fill="FFFFFF"/>
          <w:lang w:val="uk-UA"/>
        </w:rPr>
        <w:t xml:space="preserve"> для належного виконання державними службовцями своїх обов’язків, зокрема забезпеч</w:t>
      </w:r>
      <w:r w:rsidR="001A3EDF" w:rsidRPr="00730149">
        <w:rPr>
          <w:rFonts w:ascii="Times New Roman" w:hAnsi="Times New Roman" w:cs="Times New Roman"/>
          <w:color w:val="333333"/>
          <w:sz w:val="25"/>
          <w:szCs w:val="25"/>
          <w:shd w:val="clear" w:color="auto" w:fill="FFFFFF"/>
          <w:lang w:val="uk-UA"/>
        </w:rPr>
        <w:t>ення</w:t>
      </w:r>
      <w:r w:rsidR="00925B0F" w:rsidRPr="00730149">
        <w:rPr>
          <w:rFonts w:ascii="Times New Roman" w:hAnsi="Times New Roman" w:cs="Times New Roman"/>
          <w:color w:val="333333"/>
          <w:sz w:val="25"/>
          <w:szCs w:val="25"/>
          <w:shd w:val="clear" w:color="auto" w:fill="FFFFFF"/>
          <w:lang w:val="uk-UA"/>
        </w:rPr>
        <w:t xml:space="preserve"> цілодобов</w:t>
      </w:r>
      <w:r w:rsidR="001A3EDF" w:rsidRPr="00730149">
        <w:rPr>
          <w:rFonts w:ascii="Times New Roman" w:hAnsi="Times New Roman" w:cs="Times New Roman"/>
          <w:color w:val="333333"/>
          <w:sz w:val="25"/>
          <w:szCs w:val="25"/>
          <w:shd w:val="clear" w:color="auto" w:fill="FFFFFF"/>
          <w:lang w:val="uk-UA"/>
        </w:rPr>
        <w:t xml:space="preserve">ої </w:t>
      </w:r>
      <w:r w:rsidR="00925B0F" w:rsidRPr="00730149">
        <w:rPr>
          <w:rFonts w:ascii="Times New Roman" w:hAnsi="Times New Roman" w:cs="Times New Roman"/>
          <w:color w:val="333333"/>
          <w:sz w:val="25"/>
          <w:szCs w:val="25"/>
          <w:shd w:val="clear" w:color="auto" w:fill="FFFFFF"/>
          <w:lang w:val="uk-UA"/>
        </w:rPr>
        <w:t>поставк</w:t>
      </w:r>
      <w:r w:rsidR="001A3EDF" w:rsidRPr="00730149">
        <w:rPr>
          <w:rFonts w:ascii="Times New Roman" w:hAnsi="Times New Roman" w:cs="Times New Roman"/>
          <w:color w:val="333333"/>
          <w:sz w:val="25"/>
          <w:szCs w:val="25"/>
          <w:shd w:val="clear" w:color="auto" w:fill="FFFFFF"/>
          <w:lang w:val="uk-UA"/>
        </w:rPr>
        <w:t>и</w:t>
      </w:r>
      <w:r w:rsidR="00925B0F" w:rsidRPr="00730149">
        <w:rPr>
          <w:rFonts w:ascii="Times New Roman" w:hAnsi="Times New Roman" w:cs="Times New Roman"/>
          <w:color w:val="333333"/>
          <w:sz w:val="25"/>
          <w:szCs w:val="25"/>
          <w:shd w:val="clear" w:color="auto" w:fill="FFFFFF"/>
          <w:lang w:val="uk-UA"/>
        </w:rPr>
        <w:t xml:space="preserve"> електричної енергії на протязі </w:t>
      </w:r>
      <w:r w:rsidR="00730149" w:rsidRPr="00730149">
        <w:rPr>
          <w:rFonts w:ascii="Times New Roman" w:hAnsi="Times New Roman" w:cs="Times New Roman"/>
          <w:color w:val="333333"/>
          <w:sz w:val="25"/>
          <w:szCs w:val="25"/>
          <w:shd w:val="clear" w:color="auto" w:fill="FFFFFF"/>
          <w:lang w:val="uk-UA"/>
        </w:rPr>
        <w:t xml:space="preserve">січня-лютого </w:t>
      </w:r>
      <w:r w:rsidR="00925B0F" w:rsidRPr="00730149">
        <w:rPr>
          <w:rFonts w:ascii="Times New Roman" w:hAnsi="Times New Roman" w:cs="Times New Roman"/>
          <w:color w:val="333333"/>
          <w:sz w:val="25"/>
          <w:szCs w:val="25"/>
          <w:shd w:val="clear" w:color="auto" w:fill="FFFFFF"/>
          <w:lang w:val="uk-UA"/>
        </w:rPr>
        <w:t>2022 року.</w:t>
      </w:r>
    </w:p>
    <w:p w:rsidR="00E347E2" w:rsidRPr="00730149" w:rsidRDefault="00E347E2" w:rsidP="00EF0E5C">
      <w:pPr>
        <w:tabs>
          <w:tab w:val="left" w:pos="0"/>
        </w:tabs>
        <w:spacing w:after="0" w:line="240" w:lineRule="auto"/>
        <w:ind w:left="-284"/>
        <w:jc w:val="both"/>
        <w:rPr>
          <w:rFonts w:ascii="Times New Roman" w:eastAsia="Times New Roman" w:hAnsi="Times New Roman" w:cs="Times New Roman"/>
          <w:b/>
          <w:bCs/>
          <w:color w:val="1D1D1B"/>
          <w:sz w:val="25"/>
          <w:szCs w:val="25"/>
          <w:lang w:val="uk-UA" w:eastAsia="ru-RU"/>
        </w:rPr>
      </w:pPr>
    </w:p>
    <w:p w:rsidR="000A0700" w:rsidRPr="00BD795F" w:rsidRDefault="00CD051F" w:rsidP="00BD795F">
      <w:pPr>
        <w:pStyle w:val="a8"/>
        <w:numPr>
          <w:ilvl w:val="0"/>
          <w:numId w:val="1"/>
        </w:numPr>
        <w:tabs>
          <w:tab w:val="left" w:pos="0"/>
        </w:tabs>
        <w:spacing w:after="0" w:line="240" w:lineRule="auto"/>
        <w:ind w:left="-284" w:firstLine="0"/>
        <w:jc w:val="both"/>
        <w:rPr>
          <w:rFonts w:ascii="Times New Roman" w:hAnsi="Times New Roman" w:cs="Times New Roman"/>
          <w:bCs/>
          <w:iCs/>
          <w:sz w:val="25"/>
          <w:szCs w:val="25"/>
        </w:rPr>
      </w:pPr>
      <w:r w:rsidRPr="00BD795F">
        <w:rPr>
          <w:rFonts w:ascii="Times New Roman" w:eastAsia="Times New Roman" w:hAnsi="Times New Roman" w:cs="Times New Roman"/>
          <w:b/>
          <w:bCs/>
          <w:color w:val="1D1D1B"/>
          <w:sz w:val="25"/>
          <w:szCs w:val="25"/>
          <w:lang w:eastAsia="ru-RU"/>
        </w:rPr>
        <w:t>Обсяги</w:t>
      </w:r>
      <w:r w:rsidR="00730149" w:rsidRPr="00BD795F">
        <w:rPr>
          <w:rFonts w:ascii="Times New Roman" w:eastAsia="Times New Roman" w:hAnsi="Times New Roman" w:cs="Times New Roman"/>
          <w:b/>
          <w:bCs/>
          <w:color w:val="1D1D1B"/>
          <w:sz w:val="25"/>
          <w:szCs w:val="25"/>
          <w:lang w:eastAsia="ru-RU"/>
        </w:rPr>
        <w:t xml:space="preserve"> </w:t>
      </w:r>
      <w:r w:rsidRPr="00BD795F">
        <w:rPr>
          <w:rFonts w:ascii="Times New Roman" w:eastAsia="Times New Roman" w:hAnsi="Times New Roman" w:cs="Times New Roman"/>
          <w:b/>
          <w:bCs/>
          <w:color w:val="1D1D1B"/>
          <w:sz w:val="25"/>
          <w:szCs w:val="25"/>
          <w:lang w:eastAsia="ru-RU"/>
        </w:rPr>
        <w:t>закупівлі</w:t>
      </w:r>
      <w:r w:rsidR="00730149" w:rsidRPr="00BD795F">
        <w:rPr>
          <w:rFonts w:ascii="Times New Roman" w:eastAsia="Times New Roman" w:hAnsi="Times New Roman" w:cs="Times New Roman"/>
          <w:b/>
          <w:bCs/>
          <w:color w:val="1D1D1B"/>
          <w:sz w:val="25"/>
          <w:szCs w:val="25"/>
          <w:lang w:eastAsia="ru-RU"/>
        </w:rPr>
        <w:t xml:space="preserve"> </w:t>
      </w:r>
      <w:r w:rsidRPr="00BD795F">
        <w:rPr>
          <w:rFonts w:ascii="Times New Roman" w:eastAsia="Times New Roman" w:hAnsi="Times New Roman" w:cs="Times New Roman"/>
          <w:b/>
          <w:bCs/>
          <w:color w:val="1D1D1B"/>
          <w:sz w:val="25"/>
          <w:szCs w:val="25"/>
          <w:lang w:eastAsia="ru-RU"/>
        </w:rPr>
        <w:t>електричної</w:t>
      </w:r>
      <w:r w:rsidR="00730149" w:rsidRPr="00BD795F">
        <w:rPr>
          <w:rFonts w:ascii="Times New Roman" w:eastAsia="Times New Roman" w:hAnsi="Times New Roman" w:cs="Times New Roman"/>
          <w:b/>
          <w:bCs/>
          <w:color w:val="1D1D1B"/>
          <w:sz w:val="25"/>
          <w:szCs w:val="25"/>
          <w:lang w:eastAsia="ru-RU"/>
        </w:rPr>
        <w:t xml:space="preserve"> </w:t>
      </w:r>
      <w:r w:rsidRPr="00BD795F">
        <w:rPr>
          <w:rFonts w:ascii="Times New Roman" w:eastAsia="Times New Roman" w:hAnsi="Times New Roman" w:cs="Times New Roman"/>
          <w:b/>
          <w:bCs/>
          <w:color w:val="1D1D1B"/>
          <w:sz w:val="25"/>
          <w:szCs w:val="25"/>
          <w:lang w:eastAsia="ru-RU"/>
        </w:rPr>
        <w:t>енергії:</w:t>
      </w:r>
      <w:r w:rsidR="00730149" w:rsidRPr="00BD795F">
        <w:rPr>
          <w:rFonts w:ascii="Times New Roman" w:eastAsia="Times New Roman" w:hAnsi="Times New Roman" w:cs="Times New Roman"/>
          <w:b/>
          <w:bCs/>
          <w:color w:val="1D1D1B"/>
          <w:sz w:val="25"/>
          <w:szCs w:val="25"/>
          <w:lang w:eastAsia="ru-RU"/>
        </w:rPr>
        <w:t xml:space="preserve"> </w:t>
      </w:r>
      <w:r w:rsidR="00730149" w:rsidRPr="00BD795F">
        <w:rPr>
          <w:rFonts w:ascii="Times New Roman" w:hAnsi="Times New Roman" w:cs="Times New Roman"/>
          <w:b/>
          <w:color w:val="333333"/>
          <w:sz w:val="25"/>
          <w:szCs w:val="25"/>
          <w:shd w:val="clear" w:color="auto" w:fill="FFFFFF"/>
        </w:rPr>
        <w:t xml:space="preserve">: </w:t>
      </w:r>
      <w:r w:rsidR="00730149" w:rsidRPr="00BD795F">
        <w:rPr>
          <w:rFonts w:ascii="Times New Roman" w:hAnsi="Times New Roman" w:cs="Times New Roman"/>
          <w:color w:val="333333"/>
          <w:sz w:val="25"/>
          <w:szCs w:val="25"/>
          <w:shd w:val="clear" w:color="auto" w:fill="FFFFFF"/>
        </w:rPr>
        <w:t xml:space="preserve">6 873 </w:t>
      </w:r>
      <w:proofErr w:type="spellStart"/>
      <w:r w:rsidR="00730149" w:rsidRPr="00BD795F">
        <w:rPr>
          <w:rFonts w:ascii="Times New Roman" w:hAnsi="Times New Roman" w:cs="Times New Roman"/>
          <w:bCs/>
          <w:iCs/>
          <w:sz w:val="25"/>
          <w:szCs w:val="25"/>
        </w:rPr>
        <w:t>кВт</w:t>
      </w:r>
      <w:r w:rsidR="00730149" w:rsidRPr="00BD795F">
        <w:rPr>
          <w:rFonts w:ascii="Times New Roman" w:hAnsi="Cambria Math" w:cs="Times New Roman"/>
          <w:color w:val="222222"/>
          <w:sz w:val="25"/>
          <w:szCs w:val="25"/>
          <w:shd w:val="clear" w:color="auto" w:fill="FFFFFF"/>
        </w:rPr>
        <w:t>⋅</w:t>
      </w:r>
      <w:r w:rsidR="00730149" w:rsidRPr="00BD795F">
        <w:rPr>
          <w:rFonts w:ascii="Times New Roman" w:hAnsi="Times New Roman" w:cs="Times New Roman"/>
          <w:bCs/>
          <w:iCs/>
          <w:sz w:val="25"/>
          <w:szCs w:val="25"/>
        </w:rPr>
        <w:t>год</w:t>
      </w:r>
      <w:proofErr w:type="spellEnd"/>
      <w:r w:rsidR="00730149" w:rsidRPr="00BD795F">
        <w:rPr>
          <w:rFonts w:ascii="Times New Roman" w:hAnsi="Times New Roman" w:cs="Times New Roman"/>
          <w:bCs/>
          <w:iCs/>
          <w:sz w:val="25"/>
          <w:szCs w:val="25"/>
        </w:rPr>
        <w:t xml:space="preserve">., з них: 2 866 </w:t>
      </w:r>
      <w:r w:rsidR="00730149" w:rsidRPr="00BD795F">
        <w:rPr>
          <w:rFonts w:ascii="Times New Roman" w:hAnsi="Times New Roman" w:cs="Times New Roman"/>
          <w:color w:val="333333"/>
          <w:sz w:val="25"/>
          <w:szCs w:val="25"/>
          <w:shd w:val="clear" w:color="auto" w:fill="FFFFFF"/>
        </w:rPr>
        <w:t xml:space="preserve"> </w:t>
      </w:r>
      <w:proofErr w:type="spellStart"/>
      <w:r w:rsidR="00730149" w:rsidRPr="00BD795F">
        <w:rPr>
          <w:rFonts w:ascii="Times New Roman" w:hAnsi="Times New Roman" w:cs="Times New Roman"/>
          <w:bCs/>
          <w:iCs/>
          <w:sz w:val="25"/>
          <w:szCs w:val="25"/>
        </w:rPr>
        <w:t>кВт</w:t>
      </w:r>
      <w:r w:rsidR="00730149" w:rsidRPr="00BD795F">
        <w:rPr>
          <w:rFonts w:ascii="Times New Roman" w:hAnsi="Cambria Math" w:cs="Times New Roman"/>
          <w:color w:val="222222"/>
          <w:sz w:val="25"/>
          <w:szCs w:val="25"/>
          <w:shd w:val="clear" w:color="auto" w:fill="FFFFFF"/>
        </w:rPr>
        <w:t>⋅</w:t>
      </w:r>
      <w:r w:rsidR="00730149" w:rsidRPr="00BD795F">
        <w:rPr>
          <w:rFonts w:ascii="Times New Roman" w:hAnsi="Times New Roman" w:cs="Times New Roman"/>
          <w:bCs/>
          <w:iCs/>
          <w:sz w:val="25"/>
          <w:szCs w:val="25"/>
        </w:rPr>
        <w:t>год</w:t>
      </w:r>
      <w:proofErr w:type="spellEnd"/>
      <w:r w:rsidR="00730149" w:rsidRPr="00BD795F">
        <w:rPr>
          <w:rFonts w:ascii="Times New Roman" w:hAnsi="Times New Roman" w:cs="Times New Roman"/>
          <w:bCs/>
          <w:iCs/>
          <w:sz w:val="25"/>
          <w:szCs w:val="25"/>
        </w:rPr>
        <w:t xml:space="preserve"> – вул. </w:t>
      </w:r>
      <w:proofErr w:type="spellStart"/>
      <w:r w:rsidR="00730149" w:rsidRPr="00BD795F">
        <w:rPr>
          <w:rFonts w:ascii="Times New Roman" w:hAnsi="Times New Roman" w:cs="Times New Roman"/>
          <w:bCs/>
          <w:iCs/>
          <w:sz w:val="25"/>
          <w:szCs w:val="25"/>
        </w:rPr>
        <w:t>Василіянок</w:t>
      </w:r>
      <w:proofErr w:type="spellEnd"/>
      <w:r w:rsidR="00730149" w:rsidRPr="00BD795F">
        <w:rPr>
          <w:rFonts w:ascii="Times New Roman" w:hAnsi="Times New Roman" w:cs="Times New Roman"/>
          <w:bCs/>
          <w:iCs/>
          <w:sz w:val="25"/>
          <w:szCs w:val="25"/>
        </w:rPr>
        <w:t xml:space="preserve">, 48, м. </w:t>
      </w:r>
      <w:proofErr w:type="spellStart"/>
      <w:r w:rsidR="00730149" w:rsidRPr="00BD795F">
        <w:rPr>
          <w:rFonts w:ascii="Times New Roman" w:hAnsi="Times New Roman" w:cs="Times New Roman"/>
          <w:bCs/>
          <w:iCs/>
          <w:sz w:val="25"/>
          <w:szCs w:val="25"/>
        </w:rPr>
        <w:t>Івано-Франківськ</w:t>
      </w:r>
      <w:proofErr w:type="spellEnd"/>
      <w:r w:rsidR="00730149" w:rsidRPr="00BD795F">
        <w:rPr>
          <w:rFonts w:ascii="Times New Roman" w:hAnsi="Times New Roman" w:cs="Times New Roman"/>
          <w:bCs/>
          <w:iCs/>
          <w:sz w:val="25"/>
          <w:szCs w:val="25"/>
        </w:rPr>
        <w:t xml:space="preserve">, 76019; 4007 </w:t>
      </w:r>
      <w:proofErr w:type="spellStart"/>
      <w:r w:rsidR="00730149" w:rsidRPr="00BD795F">
        <w:rPr>
          <w:rFonts w:ascii="Times New Roman" w:hAnsi="Times New Roman" w:cs="Times New Roman"/>
          <w:bCs/>
          <w:iCs/>
          <w:sz w:val="25"/>
          <w:szCs w:val="25"/>
        </w:rPr>
        <w:t>кВт</w:t>
      </w:r>
      <w:r w:rsidR="00730149" w:rsidRPr="00BD795F">
        <w:rPr>
          <w:rFonts w:ascii="Times New Roman" w:hAnsi="Cambria Math" w:cs="Times New Roman"/>
          <w:color w:val="222222"/>
          <w:sz w:val="25"/>
          <w:szCs w:val="25"/>
          <w:shd w:val="clear" w:color="auto" w:fill="FFFFFF"/>
        </w:rPr>
        <w:t>⋅</w:t>
      </w:r>
      <w:r w:rsidR="00730149" w:rsidRPr="00BD795F">
        <w:rPr>
          <w:rFonts w:ascii="Times New Roman" w:hAnsi="Times New Roman" w:cs="Times New Roman"/>
          <w:bCs/>
          <w:iCs/>
          <w:sz w:val="25"/>
          <w:szCs w:val="25"/>
        </w:rPr>
        <w:t>год</w:t>
      </w:r>
      <w:proofErr w:type="spellEnd"/>
      <w:r w:rsidR="00730149" w:rsidRPr="00BD795F">
        <w:rPr>
          <w:rFonts w:ascii="Times New Roman" w:hAnsi="Times New Roman" w:cs="Times New Roman"/>
          <w:bCs/>
          <w:iCs/>
          <w:sz w:val="25"/>
          <w:szCs w:val="25"/>
        </w:rPr>
        <w:t xml:space="preserve"> – </w:t>
      </w:r>
      <w:proofErr w:type="spellStart"/>
      <w:r w:rsidR="00730149" w:rsidRPr="00BD795F">
        <w:rPr>
          <w:rFonts w:ascii="Times New Roman" w:hAnsi="Times New Roman" w:cs="Times New Roman"/>
          <w:bCs/>
          <w:iCs/>
          <w:sz w:val="25"/>
          <w:szCs w:val="25"/>
        </w:rPr>
        <w:t>вул</w:t>
      </w:r>
      <w:proofErr w:type="spellEnd"/>
      <w:r w:rsidR="00730149" w:rsidRPr="00BD795F">
        <w:rPr>
          <w:rFonts w:ascii="Times New Roman" w:hAnsi="Times New Roman" w:cs="Times New Roman"/>
          <w:bCs/>
          <w:iCs/>
          <w:sz w:val="25"/>
          <w:szCs w:val="25"/>
        </w:rPr>
        <w:t xml:space="preserve">. </w:t>
      </w:r>
      <w:proofErr w:type="spellStart"/>
      <w:r w:rsidR="00730149" w:rsidRPr="00BD795F">
        <w:rPr>
          <w:rFonts w:ascii="Times New Roman" w:hAnsi="Times New Roman" w:cs="Times New Roman"/>
          <w:bCs/>
          <w:iCs/>
          <w:sz w:val="25"/>
          <w:szCs w:val="25"/>
        </w:rPr>
        <w:t>Танцорова</w:t>
      </w:r>
      <w:proofErr w:type="spellEnd"/>
      <w:r w:rsidR="00730149" w:rsidRPr="00BD795F">
        <w:rPr>
          <w:rFonts w:ascii="Times New Roman" w:hAnsi="Times New Roman" w:cs="Times New Roman"/>
          <w:bCs/>
          <w:iCs/>
          <w:sz w:val="25"/>
          <w:szCs w:val="25"/>
        </w:rPr>
        <w:t xml:space="preserve">, 11, м. </w:t>
      </w:r>
      <w:proofErr w:type="spellStart"/>
      <w:r w:rsidR="00730149" w:rsidRPr="00BD795F">
        <w:rPr>
          <w:rFonts w:ascii="Times New Roman" w:hAnsi="Times New Roman" w:cs="Times New Roman"/>
          <w:bCs/>
          <w:iCs/>
          <w:sz w:val="25"/>
          <w:szCs w:val="25"/>
        </w:rPr>
        <w:t>Тернопіль</w:t>
      </w:r>
      <w:proofErr w:type="spellEnd"/>
      <w:r w:rsidR="00730149" w:rsidRPr="00BD795F">
        <w:rPr>
          <w:rFonts w:ascii="Times New Roman" w:hAnsi="Times New Roman" w:cs="Times New Roman"/>
          <w:bCs/>
          <w:iCs/>
          <w:sz w:val="25"/>
          <w:szCs w:val="25"/>
        </w:rPr>
        <w:t>, 46008.</w:t>
      </w:r>
    </w:p>
    <w:p w:rsidR="000A0700" w:rsidRPr="00730149" w:rsidRDefault="000A0700" w:rsidP="00EF0E5C">
      <w:pPr>
        <w:tabs>
          <w:tab w:val="left" w:pos="0"/>
          <w:tab w:val="left" w:pos="426"/>
        </w:tabs>
        <w:spacing w:after="0" w:line="240" w:lineRule="auto"/>
        <w:ind w:left="-284"/>
        <w:jc w:val="both"/>
        <w:rPr>
          <w:rFonts w:ascii="Times New Roman" w:hAnsi="Times New Roman" w:cs="Times New Roman"/>
          <w:bCs/>
          <w:iCs/>
          <w:sz w:val="25"/>
          <w:szCs w:val="25"/>
          <w:lang w:val="uk-UA"/>
        </w:rPr>
      </w:pPr>
    </w:p>
    <w:p w:rsidR="00730149" w:rsidRPr="00730149" w:rsidRDefault="005038B2" w:rsidP="00BD795F">
      <w:pPr>
        <w:pStyle w:val="rvps2"/>
        <w:numPr>
          <w:ilvl w:val="0"/>
          <w:numId w:val="1"/>
        </w:numPr>
        <w:shd w:val="clear" w:color="auto" w:fill="FFFFFF"/>
        <w:tabs>
          <w:tab w:val="left" w:pos="0"/>
        </w:tabs>
        <w:spacing w:before="0" w:beforeAutospacing="0" w:after="0" w:afterAutospacing="0"/>
        <w:ind w:left="-284" w:firstLine="0"/>
        <w:jc w:val="both"/>
        <w:rPr>
          <w:color w:val="333333"/>
          <w:sz w:val="25"/>
          <w:szCs w:val="25"/>
          <w:shd w:val="clear" w:color="auto" w:fill="FFFFFF"/>
        </w:rPr>
      </w:pPr>
      <w:r w:rsidRPr="00730149">
        <w:rPr>
          <w:b/>
          <w:color w:val="0E1D2F"/>
          <w:sz w:val="25"/>
          <w:szCs w:val="25"/>
          <w:shd w:val="clear" w:color="auto" w:fill="FFFFFF"/>
        </w:rPr>
        <w:t>Обґрунтування обсягів закупівлі</w:t>
      </w:r>
      <w:r w:rsidRPr="00730149">
        <w:rPr>
          <w:color w:val="0E1D2F"/>
          <w:sz w:val="25"/>
          <w:szCs w:val="25"/>
          <w:shd w:val="clear" w:color="auto" w:fill="FFFFFF"/>
        </w:rPr>
        <w:t>. Обсяги закупівлі електричної енергії визначено відповідно до очікуваної потреби, обрахованої Замовником на основі фактичного використання електричної енергії у попередньому році та обсягу фінансування</w:t>
      </w:r>
      <w:r w:rsidR="00E76B84" w:rsidRPr="00730149">
        <w:rPr>
          <w:color w:val="0E1D2F"/>
          <w:sz w:val="25"/>
          <w:szCs w:val="25"/>
          <w:shd w:val="clear" w:color="auto" w:fill="FFFFFF"/>
        </w:rPr>
        <w:t xml:space="preserve"> та за результатами проведення переговорів щодо закупівлі електричної енергії для потреб  Регіонального відділення між Регіональним відділенням та </w:t>
      </w:r>
      <w:r w:rsidR="00730149" w:rsidRPr="00730149">
        <w:rPr>
          <w:color w:val="333333"/>
          <w:sz w:val="25"/>
          <w:szCs w:val="25"/>
          <w:shd w:val="clear" w:color="auto" w:fill="FFFFFF"/>
        </w:rPr>
        <w:t xml:space="preserve">Державним підприємством зовнішньоекономічної діяльності </w:t>
      </w:r>
      <w:proofErr w:type="spellStart"/>
      <w:r w:rsidR="00730149" w:rsidRPr="00730149">
        <w:rPr>
          <w:color w:val="333333"/>
          <w:sz w:val="25"/>
          <w:szCs w:val="25"/>
          <w:shd w:val="clear" w:color="auto" w:fill="FFFFFF"/>
        </w:rPr>
        <w:t>“Укрінтеренерго”</w:t>
      </w:r>
      <w:proofErr w:type="spellEnd"/>
      <w:r w:rsidR="00730149" w:rsidRPr="00730149">
        <w:rPr>
          <w:color w:val="333333"/>
          <w:sz w:val="25"/>
          <w:szCs w:val="25"/>
          <w:shd w:val="clear" w:color="auto" w:fill="FFFFFF"/>
        </w:rPr>
        <w:t xml:space="preserve"> (ідентифікаційний код в ЄДР 19480600).</w:t>
      </w:r>
    </w:p>
    <w:p w:rsidR="005038B2" w:rsidRPr="00BD795F" w:rsidRDefault="005038B2" w:rsidP="00BD795F">
      <w:pPr>
        <w:tabs>
          <w:tab w:val="left" w:pos="0"/>
        </w:tabs>
        <w:spacing w:after="0" w:line="240" w:lineRule="auto"/>
        <w:jc w:val="both"/>
        <w:rPr>
          <w:rFonts w:ascii="Times New Roman" w:hAnsi="Times New Roman" w:cs="Times New Roman"/>
          <w:bCs/>
          <w:iCs/>
          <w:sz w:val="25"/>
          <w:szCs w:val="25"/>
        </w:rPr>
      </w:pPr>
    </w:p>
    <w:p w:rsidR="000A0700" w:rsidRPr="00730149" w:rsidRDefault="000A0700" w:rsidP="00EF0E5C">
      <w:pPr>
        <w:shd w:val="clear" w:color="auto" w:fill="FFFFFF"/>
        <w:tabs>
          <w:tab w:val="left" w:pos="0"/>
        </w:tabs>
        <w:spacing w:after="0" w:line="240" w:lineRule="auto"/>
        <w:ind w:left="-284"/>
        <w:jc w:val="both"/>
        <w:rPr>
          <w:rFonts w:ascii="Times New Roman" w:hAnsi="Times New Roman" w:cs="Times New Roman"/>
          <w:color w:val="000000"/>
          <w:sz w:val="25"/>
          <w:szCs w:val="25"/>
          <w:lang w:val="uk-UA"/>
        </w:rPr>
      </w:pPr>
    </w:p>
    <w:p w:rsidR="00070976" w:rsidRPr="00730149" w:rsidRDefault="00070976" w:rsidP="00070976">
      <w:pPr>
        <w:shd w:val="clear" w:color="auto" w:fill="FFFFFF"/>
        <w:tabs>
          <w:tab w:val="left" w:pos="0"/>
        </w:tabs>
        <w:spacing w:after="0" w:line="240" w:lineRule="auto"/>
        <w:ind w:left="3545"/>
        <w:jc w:val="both"/>
        <w:rPr>
          <w:rFonts w:ascii="Times New Roman" w:hAnsi="Times New Roman" w:cs="Times New Roman"/>
          <w:color w:val="000000"/>
          <w:sz w:val="25"/>
          <w:szCs w:val="25"/>
          <w:lang w:val="uk-UA"/>
        </w:rPr>
      </w:pPr>
      <w:r w:rsidRPr="00730149">
        <w:rPr>
          <w:rFonts w:ascii="Times New Roman" w:hAnsi="Times New Roman" w:cs="Times New Roman"/>
          <w:color w:val="000000"/>
          <w:sz w:val="25"/>
          <w:szCs w:val="25"/>
          <w:lang w:val="uk-UA"/>
        </w:rPr>
        <w:t>.</w:t>
      </w:r>
    </w:p>
    <w:p w:rsidR="00070976" w:rsidRPr="00730149" w:rsidRDefault="00070976" w:rsidP="00070976">
      <w:pPr>
        <w:shd w:val="clear" w:color="auto" w:fill="FFFFFF"/>
        <w:tabs>
          <w:tab w:val="left" w:pos="0"/>
        </w:tabs>
        <w:spacing w:after="0" w:line="240" w:lineRule="auto"/>
        <w:ind w:left="3545"/>
        <w:jc w:val="both"/>
        <w:rPr>
          <w:rFonts w:ascii="Times New Roman" w:hAnsi="Times New Roman" w:cs="Times New Roman"/>
          <w:color w:val="000000"/>
          <w:sz w:val="25"/>
          <w:szCs w:val="25"/>
        </w:rPr>
      </w:pPr>
    </w:p>
    <w:p w:rsidR="00925B0F" w:rsidRPr="00B76D90" w:rsidRDefault="00BD795F" w:rsidP="00376833">
      <w:pPr>
        <w:pStyle w:val="a8"/>
        <w:numPr>
          <w:ilvl w:val="0"/>
          <w:numId w:val="8"/>
        </w:numPr>
        <w:shd w:val="clear" w:color="auto" w:fill="FFFFFF"/>
        <w:tabs>
          <w:tab w:val="left" w:pos="0"/>
        </w:tabs>
        <w:spacing w:after="0" w:line="240" w:lineRule="auto"/>
        <w:ind w:left="-284" w:hanging="4189"/>
        <w:jc w:val="both"/>
        <w:rPr>
          <w:rFonts w:ascii="Times New Roman" w:hAnsi="Times New Roman" w:cs="Times New Roman"/>
          <w:color w:val="000000"/>
          <w:sz w:val="25"/>
          <w:szCs w:val="25"/>
        </w:rPr>
      </w:pPr>
      <w:r>
        <w:rPr>
          <w:rFonts w:ascii="Times New Roman" w:hAnsi="Times New Roman" w:cs="Times New Roman"/>
          <w:b/>
          <w:color w:val="333333"/>
          <w:sz w:val="25"/>
          <w:szCs w:val="25"/>
          <w:shd w:val="clear" w:color="auto" w:fill="FFFFFF"/>
        </w:rPr>
        <w:t>7</w:t>
      </w:r>
      <w:r w:rsidR="00B4176F" w:rsidRPr="00B76D90">
        <w:rPr>
          <w:rFonts w:ascii="Times New Roman" w:hAnsi="Times New Roman" w:cs="Times New Roman"/>
          <w:b/>
          <w:color w:val="333333"/>
          <w:sz w:val="25"/>
          <w:szCs w:val="25"/>
          <w:shd w:val="clear" w:color="auto" w:fill="FFFFFF"/>
        </w:rPr>
        <w:t xml:space="preserve">. </w:t>
      </w:r>
      <w:r w:rsidR="00925B0F" w:rsidRPr="00B76D90">
        <w:rPr>
          <w:rFonts w:ascii="Times New Roman" w:hAnsi="Times New Roman" w:cs="Times New Roman"/>
          <w:b/>
          <w:color w:val="333333"/>
          <w:sz w:val="25"/>
          <w:szCs w:val="25"/>
          <w:shd w:val="clear" w:color="auto" w:fill="FFFFFF"/>
        </w:rPr>
        <w:t>Обґрунтування технічних та якісних характеристик предмета закупівлі</w:t>
      </w:r>
      <w:r w:rsidR="00AE5580" w:rsidRPr="00B76D90">
        <w:rPr>
          <w:rFonts w:ascii="Times New Roman" w:hAnsi="Times New Roman" w:cs="Times New Roman"/>
          <w:b/>
          <w:color w:val="333333"/>
          <w:sz w:val="25"/>
          <w:szCs w:val="25"/>
          <w:shd w:val="clear" w:color="auto" w:fill="FFFFFF"/>
        </w:rPr>
        <w:t xml:space="preserve">. </w:t>
      </w:r>
      <w:r w:rsidR="00925B0F" w:rsidRPr="00B76D90">
        <w:rPr>
          <w:rFonts w:ascii="Times New Roman" w:hAnsi="Times New Roman" w:cs="Times New Roman"/>
          <w:color w:val="000000"/>
          <w:sz w:val="25"/>
          <w:szCs w:val="25"/>
        </w:rPr>
        <w:t xml:space="preserve">Технічні та якісні характеристики предмету закупівлі регулюються та встановлюються Законом України </w:t>
      </w:r>
      <w:proofErr w:type="spellStart"/>
      <w:r w:rsidR="00925B0F" w:rsidRPr="00B76D90">
        <w:rPr>
          <w:rFonts w:ascii="Times New Roman" w:hAnsi="Times New Roman" w:cs="Times New Roman"/>
          <w:color w:val="000000"/>
          <w:sz w:val="25"/>
          <w:szCs w:val="25"/>
        </w:rPr>
        <w:t>“Про</w:t>
      </w:r>
      <w:proofErr w:type="spellEnd"/>
      <w:r w:rsidR="00925B0F" w:rsidRPr="00B76D90">
        <w:rPr>
          <w:rFonts w:ascii="Times New Roman" w:hAnsi="Times New Roman" w:cs="Times New Roman"/>
          <w:color w:val="000000"/>
          <w:sz w:val="25"/>
          <w:szCs w:val="25"/>
        </w:rPr>
        <w:t xml:space="preserve"> ринок електричної </w:t>
      </w:r>
      <w:proofErr w:type="spellStart"/>
      <w:r w:rsidR="00925B0F" w:rsidRPr="00B76D90">
        <w:rPr>
          <w:rFonts w:ascii="Times New Roman" w:hAnsi="Times New Roman" w:cs="Times New Roman"/>
          <w:color w:val="000000"/>
          <w:sz w:val="25"/>
          <w:szCs w:val="25"/>
        </w:rPr>
        <w:t>енергії”</w:t>
      </w:r>
      <w:proofErr w:type="spellEnd"/>
      <w:r w:rsidR="00925B0F" w:rsidRPr="00B76D90">
        <w:rPr>
          <w:rFonts w:ascii="Times New Roman" w:hAnsi="Times New Roman" w:cs="Times New Roman"/>
          <w:color w:val="000000"/>
          <w:sz w:val="25"/>
          <w:szCs w:val="25"/>
        </w:rPr>
        <w:t xml:space="preserve"> від 13.04.2017 № 2019-VIII, Правилами роздрібного ринку електричної енергії (Постанова НКРЕКП від 14.03.2018 року № 312) (</w:t>
      </w:r>
      <w:proofErr w:type="spellStart"/>
      <w:r w:rsidR="00925B0F" w:rsidRPr="00B76D90">
        <w:rPr>
          <w:rFonts w:ascii="Times New Roman" w:hAnsi="Times New Roman" w:cs="Times New Roman"/>
          <w:color w:val="000000"/>
          <w:sz w:val="25"/>
          <w:szCs w:val="25"/>
        </w:rPr>
        <w:t>далі-ПРРЕЕ</w:t>
      </w:r>
      <w:proofErr w:type="spellEnd"/>
      <w:r w:rsidR="00925B0F" w:rsidRPr="00B76D90">
        <w:rPr>
          <w:rFonts w:ascii="Times New Roman" w:hAnsi="Times New Roman" w:cs="Times New Roman"/>
          <w:color w:val="000000"/>
          <w:sz w:val="25"/>
          <w:szCs w:val="25"/>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електроенергетики, які</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регулюють</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взаємовідносини</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сторін в процесі</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постачання</w:t>
      </w:r>
      <w:r w:rsidR="00730149" w:rsidRP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електричної</w:t>
      </w:r>
      <w:r w:rsidR="00B76D90">
        <w:rPr>
          <w:rFonts w:ascii="Times New Roman" w:hAnsi="Times New Roman" w:cs="Times New Roman"/>
          <w:color w:val="000000"/>
          <w:sz w:val="25"/>
          <w:szCs w:val="25"/>
        </w:rPr>
        <w:t xml:space="preserve"> </w:t>
      </w:r>
      <w:r w:rsidR="00925B0F" w:rsidRPr="00B76D90">
        <w:rPr>
          <w:rFonts w:ascii="Times New Roman" w:hAnsi="Times New Roman" w:cs="Times New Roman"/>
          <w:color w:val="000000"/>
          <w:sz w:val="25"/>
          <w:szCs w:val="25"/>
        </w:rPr>
        <w:t>енергії.</w:t>
      </w:r>
    </w:p>
    <w:p w:rsidR="00925B0F" w:rsidRPr="00730149" w:rsidRDefault="00BD795F" w:rsidP="00EF0E5C">
      <w:pPr>
        <w:tabs>
          <w:tab w:val="left" w:pos="0"/>
        </w:tabs>
        <w:spacing w:after="0" w:line="240" w:lineRule="auto"/>
        <w:ind w:left="-284" w:firstLine="284"/>
        <w:jc w:val="both"/>
        <w:rPr>
          <w:rStyle w:val="rvts0"/>
          <w:rFonts w:ascii="Times New Roman" w:hAnsi="Times New Roman" w:cs="Times New Roman"/>
          <w:sz w:val="25"/>
          <w:szCs w:val="25"/>
          <w:lang w:val="uk-UA"/>
        </w:rPr>
      </w:pPr>
      <w:r>
        <w:rPr>
          <w:rFonts w:ascii="Times New Roman" w:hAnsi="Times New Roman" w:cs="Times New Roman"/>
          <w:sz w:val="25"/>
          <w:szCs w:val="25"/>
          <w:lang w:val="uk-UA"/>
        </w:rPr>
        <w:t xml:space="preserve"> </w:t>
      </w:r>
      <w:r w:rsidR="00925B0F" w:rsidRPr="00730149">
        <w:rPr>
          <w:rFonts w:ascii="Times New Roman" w:hAnsi="Times New Roman" w:cs="Times New Roman"/>
          <w:sz w:val="25"/>
          <w:szCs w:val="25"/>
          <w:lang w:val="uk-UA"/>
        </w:rPr>
        <w:t xml:space="preserve">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w:t>
      </w:r>
      <w:proofErr w:type="spellStart"/>
      <w:r w:rsidR="00925B0F" w:rsidRPr="00730149">
        <w:rPr>
          <w:rFonts w:ascii="Times New Roman" w:hAnsi="Times New Roman" w:cs="Times New Roman"/>
          <w:sz w:val="25"/>
          <w:szCs w:val="25"/>
          <w:lang w:val="uk-UA"/>
        </w:rPr>
        <w:t>“Характеристики</w:t>
      </w:r>
      <w:proofErr w:type="spellEnd"/>
      <w:r w:rsidR="00925B0F" w:rsidRPr="00730149">
        <w:rPr>
          <w:rFonts w:ascii="Times New Roman" w:hAnsi="Times New Roman" w:cs="Times New Roman"/>
          <w:sz w:val="25"/>
          <w:szCs w:val="25"/>
          <w:lang w:val="uk-UA"/>
        </w:rPr>
        <w:t xml:space="preserve"> напруги електропостачання в електричних мережах загального </w:t>
      </w:r>
      <w:proofErr w:type="spellStart"/>
      <w:r w:rsidR="00925B0F" w:rsidRPr="00730149">
        <w:rPr>
          <w:rFonts w:ascii="Times New Roman" w:hAnsi="Times New Roman" w:cs="Times New Roman"/>
          <w:sz w:val="25"/>
          <w:szCs w:val="25"/>
          <w:lang w:val="uk-UA"/>
        </w:rPr>
        <w:t>призначення”</w:t>
      </w:r>
      <w:proofErr w:type="spellEnd"/>
      <w:r w:rsidR="00925B0F" w:rsidRPr="00730149">
        <w:rPr>
          <w:rStyle w:val="rvts0"/>
          <w:rFonts w:ascii="Times New Roman" w:hAnsi="Times New Roman" w:cs="Times New Roman"/>
          <w:sz w:val="25"/>
          <w:szCs w:val="25"/>
          <w:lang w:val="uk-UA"/>
        </w:rPr>
        <w:t xml:space="preserve"> (EN 50160:2010, IDT).</w:t>
      </w:r>
    </w:p>
    <w:p w:rsidR="00925B0F" w:rsidRPr="00730149" w:rsidRDefault="00B76D90" w:rsidP="00EF0E5C">
      <w:pPr>
        <w:tabs>
          <w:tab w:val="left" w:pos="0"/>
        </w:tabs>
        <w:spacing w:after="0" w:line="240" w:lineRule="auto"/>
        <w:ind w:left="-284" w:firstLine="284"/>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 </w:t>
      </w:r>
      <w:r w:rsidR="00925B0F" w:rsidRPr="00730149">
        <w:rPr>
          <w:rFonts w:ascii="Times New Roman" w:hAnsi="Times New Roman" w:cs="Times New Roman"/>
          <w:sz w:val="25"/>
          <w:szCs w:val="25"/>
          <w:lang w:val="uk-UA"/>
        </w:rPr>
        <w:t xml:space="preserve">Оцінка відповідності показників </w:t>
      </w:r>
      <w:r w:rsidR="00925B0F" w:rsidRPr="00730149">
        <w:rPr>
          <w:rStyle w:val="rvts0"/>
          <w:rFonts w:ascii="Times New Roman" w:hAnsi="Times New Roman" w:cs="Times New Roman"/>
          <w:sz w:val="25"/>
          <w:szCs w:val="25"/>
          <w:lang w:val="uk-UA"/>
        </w:rPr>
        <w:t>якості електричної енергії</w:t>
      </w:r>
      <w:r w:rsidR="00925B0F" w:rsidRPr="00730149">
        <w:rPr>
          <w:rFonts w:ascii="Times New Roman" w:hAnsi="Times New Roman" w:cs="Times New Roman"/>
          <w:sz w:val="25"/>
          <w:szCs w:val="25"/>
          <w:lang w:val="uk-UA"/>
        </w:rPr>
        <w:t xml:space="preserve"> проводиться на проміжку розрахункового періоду, рівного 24 годинам.</w:t>
      </w:r>
    </w:p>
    <w:p w:rsidR="00925B0F" w:rsidRPr="00730149" w:rsidRDefault="00B76D90" w:rsidP="00EF0E5C">
      <w:pPr>
        <w:tabs>
          <w:tab w:val="left" w:pos="0"/>
        </w:tabs>
        <w:spacing w:after="0" w:line="240" w:lineRule="auto"/>
        <w:ind w:left="-284" w:firstLine="284"/>
        <w:jc w:val="both"/>
        <w:rPr>
          <w:rFonts w:ascii="Times New Roman" w:eastAsia="Times New Roman" w:hAnsi="Times New Roman" w:cs="Times New Roman"/>
          <w:sz w:val="25"/>
          <w:szCs w:val="25"/>
          <w:lang w:val="uk-UA"/>
        </w:rPr>
      </w:pPr>
      <w:r>
        <w:rPr>
          <w:rFonts w:ascii="Times New Roman" w:eastAsia="Times New Roman" w:hAnsi="Times New Roman" w:cs="Times New Roman"/>
          <w:sz w:val="25"/>
          <w:szCs w:val="25"/>
          <w:lang w:val="uk-UA"/>
        </w:rPr>
        <w:t xml:space="preserve"> </w:t>
      </w:r>
      <w:r w:rsidR="00925B0F" w:rsidRPr="00730149">
        <w:rPr>
          <w:rFonts w:ascii="Times New Roman" w:eastAsia="Times New Roman" w:hAnsi="Times New Roman" w:cs="Times New Roman"/>
          <w:sz w:val="25"/>
          <w:szCs w:val="25"/>
          <w:lang w:val="uk-UA"/>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925B0F" w:rsidRPr="00730149" w:rsidRDefault="00B76D90" w:rsidP="00EF0E5C">
      <w:pPr>
        <w:tabs>
          <w:tab w:val="left" w:pos="0"/>
        </w:tabs>
        <w:spacing w:after="0" w:line="240" w:lineRule="auto"/>
        <w:ind w:left="-284" w:right="-113" w:firstLine="284"/>
        <w:contextualSpacing/>
        <w:jc w:val="both"/>
        <w:rPr>
          <w:rFonts w:ascii="Times New Roman" w:hAnsi="Times New Roman" w:cs="Times New Roman"/>
          <w:sz w:val="25"/>
          <w:szCs w:val="25"/>
          <w:lang w:val="uk-UA" w:eastAsia="uk-UA"/>
        </w:rPr>
      </w:pPr>
      <w:r>
        <w:rPr>
          <w:rFonts w:ascii="Times New Roman" w:hAnsi="Times New Roman" w:cs="Times New Roman"/>
          <w:sz w:val="25"/>
          <w:szCs w:val="25"/>
          <w:lang w:val="uk-UA" w:eastAsia="uk-UA"/>
        </w:rPr>
        <w:t xml:space="preserve"> </w:t>
      </w:r>
      <w:r w:rsidR="00925B0F" w:rsidRPr="00730149">
        <w:rPr>
          <w:rFonts w:ascii="Times New Roman" w:hAnsi="Times New Roman" w:cs="Times New Roman"/>
          <w:sz w:val="25"/>
          <w:szCs w:val="25"/>
          <w:lang w:val="uk-UA" w:eastAsia="uk-UA"/>
        </w:rPr>
        <w:t>Комерційна якість послуг, повинна передбачати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B76D90" w:rsidRPr="00B76D90" w:rsidRDefault="00B76D90" w:rsidP="00B76D90">
      <w:pPr>
        <w:spacing w:after="0" w:line="240" w:lineRule="atLeast"/>
        <w:ind w:left="-284" w:firstLine="284"/>
        <w:jc w:val="both"/>
        <w:rPr>
          <w:rFonts w:ascii="Times New Roman" w:hAnsi="Times New Roman" w:cs="Times New Roman"/>
          <w:color w:val="000000"/>
          <w:sz w:val="25"/>
          <w:szCs w:val="25"/>
          <w:lang w:val="uk-UA"/>
        </w:rPr>
      </w:pPr>
      <w:r w:rsidRPr="00B76D90">
        <w:rPr>
          <w:rFonts w:ascii="Times New Roman" w:hAnsi="Times New Roman" w:cs="Times New Roman"/>
          <w:color w:val="000000"/>
          <w:sz w:val="25"/>
          <w:szCs w:val="25"/>
          <w:lang w:val="uk-UA"/>
        </w:rPr>
        <w:t xml:space="preserve"> Споживач має право на отримання компенсації за недотримання Постачальником показників комерційної якості послуг. Постачальник зобов'язується надавати компенсацію Споживачу за недотримання Постачальником показників комерційної якості послуг у порядку, затвердженому Регулятором, та опубліковується ним на своєму офіційному </w:t>
      </w:r>
      <w:proofErr w:type="spellStart"/>
      <w:r w:rsidRPr="00B76D90">
        <w:rPr>
          <w:rFonts w:ascii="Times New Roman" w:hAnsi="Times New Roman" w:cs="Times New Roman"/>
          <w:color w:val="000000"/>
          <w:sz w:val="25"/>
          <w:szCs w:val="25"/>
          <w:lang w:val="uk-UA"/>
        </w:rPr>
        <w:t>вебсайті</w:t>
      </w:r>
      <w:proofErr w:type="spellEnd"/>
      <w:r w:rsidRPr="00B76D90">
        <w:rPr>
          <w:rFonts w:ascii="Times New Roman" w:hAnsi="Times New Roman" w:cs="Times New Roman"/>
          <w:color w:val="000000"/>
          <w:sz w:val="25"/>
          <w:szCs w:val="25"/>
          <w:lang w:val="uk-UA"/>
        </w:rPr>
        <w:t xml:space="preserve"> (порядок надання компенсацій та їх розміри).</w:t>
      </w:r>
      <w:bookmarkStart w:id="2" w:name="2169"/>
      <w:bookmarkEnd w:id="2"/>
    </w:p>
    <w:p w:rsidR="00925B0F" w:rsidRPr="00B76D90" w:rsidRDefault="00925B0F" w:rsidP="00EF0E5C">
      <w:pPr>
        <w:shd w:val="clear" w:color="auto" w:fill="FFFFFF"/>
        <w:tabs>
          <w:tab w:val="left" w:pos="0"/>
        </w:tabs>
        <w:spacing w:after="0" w:line="240" w:lineRule="auto"/>
        <w:ind w:left="-284" w:firstLine="284"/>
        <w:jc w:val="both"/>
        <w:rPr>
          <w:rFonts w:ascii="Times New Roman" w:eastAsia="Times New Roman" w:hAnsi="Times New Roman" w:cs="Times New Roman"/>
          <w:color w:val="000000"/>
          <w:sz w:val="25"/>
          <w:szCs w:val="25"/>
        </w:rPr>
      </w:pPr>
    </w:p>
    <w:p w:rsidR="00925B0F" w:rsidRPr="00730149" w:rsidRDefault="00925B0F" w:rsidP="00925B0F">
      <w:pPr>
        <w:shd w:val="clear" w:color="auto" w:fill="FFFFFF"/>
        <w:spacing w:after="0" w:line="240" w:lineRule="auto"/>
        <w:ind w:firstLine="284"/>
        <w:jc w:val="both"/>
        <w:rPr>
          <w:rFonts w:ascii="Times New Roman" w:eastAsia="Times New Roman" w:hAnsi="Times New Roman" w:cs="Times New Roman"/>
          <w:color w:val="000000"/>
          <w:sz w:val="25"/>
          <w:szCs w:val="25"/>
        </w:rPr>
      </w:pPr>
    </w:p>
    <w:p w:rsidR="00EF0E5C" w:rsidRPr="00730149" w:rsidRDefault="00EF0E5C" w:rsidP="00070976">
      <w:pPr>
        <w:pStyle w:val="rvps2"/>
        <w:numPr>
          <w:ilvl w:val="0"/>
          <w:numId w:val="8"/>
        </w:numPr>
        <w:shd w:val="clear" w:color="auto" w:fill="FFFFFF"/>
        <w:tabs>
          <w:tab w:val="left" w:pos="0"/>
        </w:tabs>
        <w:spacing w:before="0" w:beforeAutospacing="0" w:after="0" w:afterAutospacing="0"/>
        <w:ind w:left="-284" w:firstLine="0"/>
        <w:jc w:val="both"/>
        <w:rPr>
          <w:color w:val="333333"/>
          <w:sz w:val="25"/>
          <w:szCs w:val="25"/>
        </w:rPr>
      </w:pPr>
      <w:r w:rsidRPr="00730149">
        <w:rPr>
          <w:b/>
          <w:color w:val="333333"/>
          <w:sz w:val="25"/>
          <w:szCs w:val="25"/>
        </w:rPr>
        <w:t>Розмір бюджетного призначення</w:t>
      </w:r>
      <w:r w:rsidRPr="00730149">
        <w:rPr>
          <w:color w:val="333333"/>
          <w:sz w:val="25"/>
          <w:szCs w:val="25"/>
        </w:rPr>
        <w:t xml:space="preserve">: </w:t>
      </w:r>
      <w:r w:rsidR="00B76D90">
        <w:rPr>
          <w:color w:val="454545"/>
          <w:sz w:val="25"/>
          <w:szCs w:val="25"/>
        </w:rPr>
        <w:t>37</w:t>
      </w:r>
      <w:r w:rsidR="000F1D3F" w:rsidRPr="00730149">
        <w:rPr>
          <w:color w:val="454545"/>
          <w:sz w:val="25"/>
          <w:szCs w:val="25"/>
        </w:rPr>
        <w:t xml:space="preserve"> 6</w:t>
      </w:r>
      <w:r w:rsidR="00B76D90">
        <w:rPr>
          <w:color w:val="454545"/>
          <w:sz w:val="25"/>
          <w:szCs w:val="25"/>
        </w:rPr>
        <w:t>29</w:t>
      </w:r>
      <w:r w:rsidR="000F1D3F" w:rsidRPr="00730149">
        <w:rPr>
          <w:color w:val="454545"/>
          <w:sz w:val="25"/>
          <w:szCs w:val="25"/>
        </w:rPr>
        <w:t>,</w:t>
      </w:r>
      <w:r w:rsidR="00B76D90">
        <w:rPr>
          <w:color w:val="454545"/>
          <w:sz w:val="25"/>
          <w:szCs w:val="25"/>
        </w:rPr>
        <w:t>63</w:t>
      </w:r>
      <w:r w:rsidRPr="00730149">
        <w:rPr>
          <w:color w:val="333333"/>
          <w:sz w:val="25"/>
          <w:szCs w:val="25"/>
        </w:rPr>
        <w:t>грн.</w:t>
      </w:r>
    </w:p>
    <w:p w:rsidR="00EF0E5C" w:rsidRPr="00730149" w:rsidRDefault="00EF0E5C" w:rsidP="00EF0E5C">
      <w:pPr>
        <w:pStyle w:val="rvps2"/>
        <w:shd w:val="clear" w:color="auto" w:fill="FFFFFF"/>
        <w:tabs>
          <w:tab w:val="left" w:pos="0"/>
        </w:tabs>
        <w:spacing w:before="0" w:beforeAutospacing="0" w:after="0" w:afterAutospacing="0"/>
        <w:jc w:val="both"/>
        <w:rPr>
          <w:color w:val="333333"/>
          <w:sz w:val="25"/>
          <w:szCs w:val="25"/>
        </w:rPr>
      </w:pPr>
    </w:p>
    <w:p w:rsidR="00EF0E5C" w:rsidRPr="00730149" w:rsidRDefault="00EF0E5C" w:rsidP="00070976">
      <w:pPr>
        <w:pStyle w:val="rvps2"/>
        <w:numPr>
          <w:ilvl w:val="0"/>
          <w:numId w:val="8"/>
        </w:numPr>
        <w:shd w:val="clear" w:color="auto" w:fill="FFFFFF"/>
        <w:tabs>
          <w:tab w:val="left" w:pos="0"/>
          <w:tab w:val="left" w:pos="142"/>
        </w:tabs>
        <w:spacing w:before="0" w:beforeAutospacing="0" w:after="0" w:afterAutospacing="0"/>
        <w:ind w:left="-284" w:firstLine="0"/>
        <w:jc w:val="both"/>
        <w:rPr>
          <w:color w:val="333333"/>
          <w:sz w:val="25"/>
          <w:szCs w:val="25"/>
        </w:rPr>
      </w:pPr>
      <w:proofErr w:type="spellStart"/>
      <w:r w:rsidRPr="00730149">
        <w:rPr>
          <w:b/>
          <w:color w:val="333333"/>
          <w:sz w:val="25"/>
          <w:szCs w:val="25"/>
        </w:rPr>
        <w:t>Обгрунтування</w:t>
      </w:r>
      <w:proofErr w:type="spellEnd"/>
      <w:r w:rsidRPr="00730149">
        <w:rPr>
          <w:b/>
          <w:color w:val="333333"/>
          <w:sz w:val="25"/>
          <w:szCs w:val="25"/>
        </w:rPr>
        <w:t xml:space="preserve"> розміру бюджетного призначення: </w:t>
      </w:r>
      <w:r w:rsidRPr="00730149">
        <w:rPr>
          <w:sz w:val="25"/>
          <w:szCs w:val="25"/>
        </w:rPr>
        <w:t xml:space="preserve">Розмір бюджетного призначення визначено відповідно до Закону України </w:t>
      </w:r>
      <w:proofErr w:type="spellStart"/>
      <w:r w:rsidRPr="00730149">
        <w:rPr>
          <w:sz w:val="25"/>
          <w:szCs w:val="25"/>
        </w:rPr>
        <w:t>“Про</w:t>
      </w:r>
      <w:proofErr w:type="spellEnd"/>
      <w:r w:rsidRPr="00730149">
        <w:rPr>
          <w:sz w:val="25"/>
          <w:szCs w:val="25"/>
        </w:rPr>
        <w:t xml:space="preserve"> Державний бюджет України на 2022 </w:t>
      </w:r>
      <w:proofErr w:type="spellStart"/>
      <w:r w:rsidRPr="00730149">
        <w:rPr>
          <w:sz w:val="25"/>
          <w:szCs w:val="25"/>
        </w:rPr>
        <w:t>рік”</w:t>
      </w:r>
      <w:proofErr w:type="spellEnd"/>
      <w:r w:rsidRPr="00730149">
        <w:rPr>
          <w:sz w:val="25"/>
          <w:szCs w:val="25"/>
        </w:rPr>
        <w:t xml:space="preserve"> Кошторису Регіональне відділення Фонду державного майна України по Івано-Франківській, Чернівецькій та Тернопільській областях на 2022 рік за бюджетною програмою КПКВК 6611010 </w:t>
      </w:r>
      <w:proofErr w:type="spellStart"/>
      <w:r w:rsidRPr="00730149">
        <w:rPr>
          <w:sz w:val="25"/>
          <w:szCs w:val="25"/>
        </w:rPr>
        <w:t>“Керівництво</w:t>
      </w:r>
      <w:proofErr w:type="spellEnd"/>
      <w:r w:rsidRPr="00730149">
        <w:rPr>
          <w:sz w:val="25"/>
          <w:szCs w:val="25"/>
        </w:rPr>
        <w:t xml:space="preserve"> та управління у сфері державного </w:t>
      </w:r>
      <w:proofErr w:type="spellStart"/>
      <w:r w:rsidRPr="00730149">
        <w:rPr>
          <w:sz w:val="25"/>
          <w:szCs w:val="25"/>
        </w:rPr>
        <w:t>майна”</w:t>
      </w:r>
      <w:proofErr w:type="spellEnd"/>
      <w:r w:rsidRPr="00730149">
        <w:rPr>
          <w:sz w:val="25"/>
          <w:szCs w:val="25"/>
        </w:rPr>
        <w:t xml:space="preserve"> та розрахунку видатків до кошторису на 2022 рік. </w:t>
      </w:r>
    </w:p>
    <w:p w:rsidR="00EF0E5C" w:rsidRPr="00730149" w:rsidRDefault="00EF0E5C" w:rsidP="00EF0E5C">
      <w:pPr>
        <w:pStyle w:val="a8"/>
        <w:spacing w:after="0" w:line="240" w:lineRule="auto"/>
        <w:rPr>
          <w:rFonts w:ascii="Times New Roman" w:hAnsi="Times New Roman" w:cs="Times New Roman"/>
          <w:color w:val="333333"/>
          <w:sz w:val="25"/>
          <w:szCs w:val="25"/>
        </w:rPr>
      </w:pPr>
    </w:p>
    <w:p w:rsidR="00925B0F" w:rsidRPr="00730149" w:rsidRDefault="00925B0F" w:rsidP="00070976">
      <w:pPr>
        <w:pStyle w:val="rvps2"/>
        <w:numPr>
          <w:ilvl w:val="0"/>
          <w:numId w:val="8"/>
        </w:numPr>
        <w:shd w:val="clear" w:color="auto" w:fill="FFFFFF"/>
        <w:tabs>
          <w:tab w:val="left" w:pos="142"/>
          <w:tab w:val="left" w:pos="284"/>
        </w:tabs>
        <w:spacing w:before="0" w:beforeAutospacing="0" w:after="0" w:afterAutospacing="0"/>
        <w:ind w:left="-284" w:firstLine="0"/>
        <w:jc w:val="both"/>
        <w:rPr>
          <w:bCs/>
          <w:iCs/>
          <w:sz w:val="25"/>
          <w:szCs w:val="25"/>
        </w:rPr>
      </w:pPr>
      <w:r w:rsidRPr="00730149">
        <w:rPr>
          <w:b/>
          <w:color w:val="333333"/>
          <w:sz w:val="25"/>
          <w:szCs w:val="25"/>
        </w:rPr>
        <w:t>Очікувана вартість предмета закупівлі:</w:t>
      </w:r>
      <w:r w:rsidR="00B76D90" w:rsidRPr="00B76D90">
        <w:rPr>
          <w:color w:val="454545"/>
          <w:sz w:val="25"/>
          <w:szCs w:val="25"/>
        </w:rPr>
        <w:t xml:space="preserve"> </w:t>
      </w:r>
      <w:r w:rsidR="00B76D90">
        <w:rPr>
          <w:color w:val="454545"/>
          <w:sz w:val="25"/>
          <w:szCs w:val="25"/>
        </w:rPr>
        <w:t>37</w:t>
      </w:r>
      <w:r w:rsidR="00B76D90" w:rsidRPr="00730149">
        <w:rPr>
          <w:color w:val="454545"/>
          <w:sz w:val="25"/>
          <w:szCs w:val="25"/>
        </w:rPr>
        <w:t xml:space="preserve"> 6</w:t>
      </w:r>
      <w:r w:rsidR="00B76D90">
        <w:rPr>
          <w:color w:val="454545"/>
          <w:sz w:val="25"/>
          <w:szCs w:val="25"/>
        </w:rPr>
        <w:t>29</w:t>
      </w:r>
      <w:r w:rsidR="00B76D90" w:rsidRPr="00730149">
        <w:rPr>
          <w:color w:val="454545"/>
          <w:sz w:val="25"/>
          <w:szCs w:val="25"/>
        </w:rPr>
        <w:t>,</w:t>
      </w:r>
      <w:r w:rsidR="00B76D90">
        <w:rPr>
          <w:color w:val="454545"/>
          <w:sz w:val="25"/>
          <w:szCs w:val="25"/>
        </w:rPr>
        <w:t>63</w:t>
      </w:r>
      <w:r w:rsidR="00B76D90" w:rsidRPr="00730149">
        <w:rPr>
          <w:color w:val="333333"/>
          <w:sz w:val="25"/>
          <w:szCs w:val="25"/>
        </w:rPr>
        <w:t>грн.</w:t>
      </w:r>
      <w:r w:rsidR="00B76D90">
        <w:rPr>
          <w:color w:val="333333"/>
          <w:sz w:val="25"/>
          <w:szCs w:val="25"/>
        </w:rPr>
        <w:t xml:space="preserve"> </w:t>
      </w:r>
      <w:r w:rsidRPr="00730149">
        <w:rPr>
          <w:color w:val="333333"/>
          <w:sz w:val="25"/>
          <w:szCs w:val="25"/>
        </w:rPr>
        <w:t>з урахуванням ПДВ</w:t>
      </w:r>
      <w:r w:rsidR="000F1D3F" w:rsidRPr="00730149">
        <w:rPr>
          <w:color w:val="333333"/>
          <w:sz w:val="25"/>
          <w:szCs w:val="25"/>
        </w:rPr>
        <w:t>.</w:t>
      </w:r>
    </w:p>
    <w:p w:rsidR="00925B0F" w:rsidRPr="00730149" w:rsidRDefault="00925B0F" w:rsidP="00EF0E5C">
      <w:pPr>
        <w:tabs>
          <w:tab w:val="left" w:pos="142"/>
          <w:tab w:val="left" w:pos="426"/>
        </w:tabs>
        <w:spacing w:after="0" w:line="240" w:lineRule="auto"/>
        <w:ind w:left="-284"/>
        <w:jc w:val="both"/>
        <w:rPr>
          <w:rFonts w:ascii="Times New Roman" w:hAnsi="Times New Roman" w:cs="Times New Roman"/>
          <w:bCs/>
          <w:iCs/>
          <w:sz w:val="25"/>
          <w:szCs w:val="25"/>
          <w:lang w:val="uk-UA"/>
        </w:rPr>
      </w:pPr>
    </w:p>
    <w:p w:rsidR="004A2B72" w:rsidRPr="004A2B72" w:rsidRDefault="00E347E2" w:rsidP="00070976">
      <w:pPr>
        <w:pStyle w:val="a8"/>
        <w:numPr>
          <w:ilvl w:val="0"/>
          <w:numId w:val="8"/>
        </w:numPr>
        <w:shd w:val="clear" w:color="auto" w:fill="FFFFFF"/>
        <w:tabs>
          <w:tab w:val="left" w:pos="284"/>
        </w:tabs>
        <w:spacing w:after="0" w:line="240" w:lineRule="auto"/>
        <w:ind w:left="-284" w:firstLine="0"/>
        <w:jc w:val="both"/>
        <w:rPr>
          <w:rFonts w:ascii="Times New Roman" w:hAnsi="Times New Roman" w:cs="Times New Roman"/>
          <w:sz w:val="25"/>
          <w:szCs w:val="25"/>
        </w:rPr>
      </w:pPr>
      <w:r w:rsidRPr="00730149">
        <w:rPr>
          <w:rFonts w:ascii="Times New Roman" w:eastAsia="Times New Roman" w:hAnsi="Times New Roman" w:cs="Times New Roman"/>
          <w:b/>
          <w:bCs/>
          <w:color w:val="1D1D1B"/>
          <w:sz w:val="25"/>
          <w:szCs w:val="25"/>
          <w:lang w:eastAsia="ru-RU"/>
        </w:rPr>
        <w:t>Обґрунтування очікуваної вартості предмета закупівлі</w:t>
      </w:r>
      <w:r w:rsidR="00AE5580" w:rsidRPr="00730149">
        <w:rPr>
          <w:rFonts w:ascii="Times New Roman" w:eastAsia="Times New Roman" w:hAnsi="Times New Roman" w:cs="Times New Roman"/>
          <w:b/>
          <w:bCs/>
          <w:color w:val="1D1D1B"/>
          <w:sz w:val="25"/>
          <w:szCs w:val="25"/>
          <w:lang w:eastAsia="ru-RU"/>
        </w:rPr>
        <w:t xml:space="preserve">. </w:t>
      </w:r>
      <w:r w:rsidR="004A2B72" w:rsidRPr="004A2B72">
        <w:rPr>
          <w:rFonts w:ascii="Times New Roman" w:hAnsi="Times New Roman" w:cs="Times New Roman"/>
          <w:sz w:val="25"/>
          <w:szCs w:val="25"/>
        </w:rPr>
        <w:t>Ціна</w:t>
      </w:r>
      <w:r w:rsidR="004A2B72">
        <w:rPr>
          <w:rFonts w:ascii="Times New Roman" w:hAnsi="Times New Roman" w:cs="Times New Roman"/>
          <w:sz w:val="25"/>
          <w:szCs w:val="25"/>
        </w:rPr>
        <w:t xml:space="preserve"> 1 </w:t>
      </w:r>
      <w:proofErr w:type="spellStart"/>
      <w:r w:rsidR="004A2B72" w:rsidRPr="00730149">
        <w:rPr>
          <w:rFonts w:ascii="Times New Roman" w:hAnsi="Times New Roman" w:cs="Times New Roman"/>
          <w:bCs/>
          <w:iCs/>
          <w:sz w:val="25"/>
          <w:szCs w:val="25"/>
        </w:rPr>
        <w:t>кВт</w:t>
      </w:r>
      <w:r w:rsidR="004A2B72" w:rsidRPr="00730149">
        <w:rPr>
          <w:rFonts w:ascii="Times New Roman" w:hAnsi="Cambria Math" w:cs="Times New Roman"/>
          <w:color w:val="222222"/>
          <w:sz w:val="25"/>
          <w:szCs w:val="25"/>
          <w:shd w:val="clear" w:color="auto" w:fill="FFFFFF"/>
        </w:rPr>
        <w:t>⋅</w:t>
      </w:r>
      <w:r w:rsidR="004A2B72" w:rsidRPr="00730149">
        <w:rPr>
          <w:rFonts w:ascii="Times New Roman" w:hAnsi="Times New Roman" w:cs="Times New Roman"/>
          <w:bCs/>
          <w:iCs/>
          <w:sz w:val="25"/>
          <w:szCs w:val="25"/>
        </w:rPr>
        <w:t>год</w:t>
      </w:r>
      <w:proofErr w:type="spellEnd"/>
      <w:r w:rsidR="004A2B72" w:rsidRPr="00730149">
        <w:rPr>
          <w:rFonts w:ascii="Times New Roman" w:hAnsi="Times New Roman" w:cs="Times New Roman"/>
          <w:bCs/>
          <w:iCs/>
          <w:sz w:val="25"/>
          <w:szCs w:val="25"/>
        </w:rPr>
        <w:t>.</w:t>
      </w:r>
      <w:r w:rsidR="004A2B72">
        <w:rPr>
          <w:rFonts w:ascii="Times New Roman" w:hAnsi="Times New Roman" w:cs="Times New Roman"/>
          <w:bCs/>
          <w:iCs/>
          <w:sz w:val="25"/>
          <w:szCs w:val="25"/>
        </w:rPr>
        <w:t xml:space="preserve"> електричної енергії</w:t>
      </w:r>
      <w:r w:rsidR="004A2B72" w:rsidRPr="00730149">
        <w:rPr>
          <w:rFonts w:ascii="Times New Roman" w:hAnsi="Times New Roman" w:cs="Times New Roman"/>
          <w:bCs/>
          <w:iCs/>
          <w:sz w:val="25"/>
          <w:szCs w:val="25"/>
        </w:rPr>
        <w:t>,</w:t>
      </w:r>
      <w:r w:rsidR="004A2B72" w:rsidRPr="004A2B72">
        <w:rPr>
          <w:rFonts w:ascii="Times New Roman" w:hAnsi="Times New Roman" w:cs="Times New Roman"/>
          <w:sz w:val="25"/>
          <w:szCs w:val="25"/>
        </w:rPr>
        <w:t xml:space="preserve"> за якою здійснюється постачання електричної енергії споживачам постачальником "останньої надії" (далі – Ціна) формується згідно </w:t>
      </w:r>
      <w:r w:rsidR="004A2B72">
        <w:rPr>
          <w:rFonts w:ascii="Times New Roman" w:hAnsi="Times New Roman" w:cs="Times New Roman"/>
          <w:sz w:val="25"/>
          <w:szCs w:val="25"/>
        </w:rPr>
        <w:t xml:space="preserve">до </w:t>
      </w:r>
      <w:r w:rsidR="004A2B72" w:rsidRPr="004A2B72">
        <w:rPr>
          <w:rFonts w:ascii="Times New Roman" w:hAnsi="Times New Roman" w:cs="Times New Roman"/>
          <w:color w:val="454545"/>
          <w:sz w:val="25"/>
          <w:szCs w:val="25"/>
        </w:rPr>
        <w:t xml:space="preserve">Порядку формування ціни, за якою здійснюється постачання електричної енергії споживачам постачальником </w:t>
      </w:r>
      <w:proofErr w:type="spellStart"/>
      <w:r w:rsidR="004A2B72" w:rsidRPr="004A2B72">
        <w:rPr>
          <w:rFonts w:ascii="Times New Roman" w:hAnsi="Times New Roman" w:cs="Times New Roman"/>
          <w:color w:val="454545"/>
          <w:sz w:val="25"/>
          <w:szCs w:val="25"/>
        </w:rPr>
        <w:t>“останньої</w:t>
      </w:r>
      <w:proofErr w:type="spellEnd"/>
      <w:r w:rsidR="004A2B72" w:rsidRPr="004A2B72">
        <w:rPr>
          <w:rFonts w:ascii="Times New Roman" w:hAnsi="Times New Roman" w:cs="Times New Roman"/>
          <w:color w:val="454545"/>
          <w:sz w:val="25"/>
          <w:szCs w:val="25"/>
        </w:rPr>
        <w:t xml:space="preserve"> </w:t>
      </w:r>
      <w:proofErr w:type="spellStart"/>
      <w:r w:rsidR="004A2B72" w:rsidRPr="004A2B72">
        <w:rPr>
          <w:rFonts w:ascii="Times New Roman" w:hAnsi="Times New Roman" w:cs="Times New Roman"/>
          <w:color w:val="454545"/>
          <w:sz w:val="25"/>
          <w:szCs w:val="25"/>
        </w:rPr>
        <w:t>надії”</w:t>
      </w:r>
      <w:proofErr w:type="spellEnd"/>
      <w:r w:rsidR="004A2B72" w:rsidRPr="004A2B72">
        <w:rPr>
          <w:rFonts w:ascii="Times New Roman" w:hAnsi="Times New Roman" w:cs="Times New Roman"/>
          <w:color w:val="454545"/>
          <w:sz w:val="25"/>
          <w:szCs w:val="25"/>
        </w:rPr>
        <w:t>, затвердженим постановою НКРЕКП від 05.10.2018 №1179 (із змінами)</w:t>
      </w:r>
      <w:r w:rsidR="004A2B72">
        <w:rPr>
          <w:rFonts w:ascii="Times New Roman" w:hAnsi="Times New Roman" w:cs="Times New Roman"/>
          <w:color w:val="454545"/>
          <w:sz w:val="25"/>
          <w:szCs w:val="25"/>
          <w:lang w:val="en-US"/>
        </w:rPr>
        <w:t xml:space="preserve"> </w:t>
      </w:r>
      <w:r w:rsidR="004A2B72" w:rsidRPr="004A2B72">
        <w:rPr>
          <w:rFonts w:ascii="Times New Roman" w:hAnsi="Times New Roman" w:cs="Times New Roman"/>
          <w:sz w:val="25"/>
          <w:szCs w:val="25"/>
        </w:rPr>
        <w:t>(далі – Порядок).</w:t>
      </w:r>
    </w:p>
    <w:p w:rsidR="004A2B72" w:rsidRPr="004A2B72" w:rsidRDefault="004A2B72" w:rsidP="004A2B72">
      <w:pPr>
        <w:pStyle w:val="a8"/>
        <w:rPr>
          <w:rFonts w:ascii="Times New Roman" w:hAnsi="Times New Roman" w:cs="Times New Roman"/>
          <w:sz w:val="25"/>
          <w:szCs w:val="25"/>
        </w:rPr>
      </w:pPr>
    </w:p>
    <w:p w:rsidR="004A2B72" w:rsidRPr="000F5B20" w:rsidRDefault="004A2B72" w:rsidP="00931781">
      <w:pPr>
        <w:tabs>
          <w:tab w:val="left" w:pos="142"/>
        </w:tabs>
        <w:spacing w:after="0" w:line="240" w:lineRule="auto"/>
        <w:ind w:left="-284" w:firstLine="426"/>
        <w:jc w:val="both"/>
        <w:rPr>
          <w:rFonts w:ascii="Times New Roman" w:hAnsi="Times New Roman" w:cs="Times New Roman"/>
          <w:sz w:val="25"/>
          <w:szCs w:val="25"/>
          <w:lang w:val="uk-UA"/>
        </w:rPr>
      </w:pPr>
      <w:r w:rsidRPr="000F5B20">
        <w:rPr>
          <w:rFonts w:ascii="Times New Roman" w:hAnsi="Times New Roman" w:cs="Times New Roman"/>
          <w:color w:val="333333"/>
          <w:sz w:val="25"/>
          <w:szCs w:val="25"/>
          <w:shd w:val="clear" w:color="auto" w:fill="FFFFFF"/>
          <w:lang w:val="uk-UA"/>
        </w:rPr>
        <w:t xml:space="preserve">Ціна для побутових споживачів (крім випадків застосування фіксованих цін на електричну енергію за рішенням Кабінету Міністрів України в рамках покладення спеціальних обов’язків) та </w:t>
      </w:r>
      <w:proofErr w:type="spellStart"/>
      <w:r w:rsidRPr="000F5B20">
        <w:rPr>
          <w:rFonts w:ascii="Times New Roman" w:hAnsi="Times New Roman" w:cs="Times New Roman"/>
          <w:color w:val="333333"/>
          <w:sz w:val="25"/>
          <w:szCs w:val="25"/>
          <w:shd w:val="clear" w:color="auto" w:fill="FFFFFF"/>
          <w:lang w:val="uk-UA"/>
        </w:rPr>
        <w:t>непобутових</w:t>
      </w:r>
      <w:proofErr w:type="spellEnd"/>
      <w:r w:rsidRPr="000F5B20">
        <w:rPr>
          <w:rFonts w:ascii="Times New Roman" w:hAnsi="Times New Roman" w:cs="Times New Roman"/>
          <w:color w:val="333333"/>
          <w:sz w:val="25"/>
          <w:szCs w:val="25"/>
          <w:shd w:val="clear" w:color="auto" w:fill="FFFFFF"/>
          <w:lang w:val="uk-UA"/>
        </w:rPr>
        <w:t xml:space="preserve"> споживачів, у тому числі малих </w:t>
      </w:r>
      <w:proofErr w:type="spellStart"/>
      <w:r w:rsidRPr="000F5B20">
        <w:rPr>
          <w:rFonts w:ascii="Times New Roman" w:hAnsi="Times New Roman" w:cs="Times New Roman"/>
          <w:color w:val="333333"/>
          <w:sz w:val="25"/>
          <w:szCs w:val="25"/>
          <w:shd w:val="clear" w:color="auto" w:fill="FFFFFF"/>
          <w:lang w:val="uk-UA"/>
        </w:rPr>
        <w:t>непобутових</w:t>
      </w:r>
      <w:proofErr w:type="spellEnd"/>
      <w:r w:rsidRPr="000F5B20">
        <w:rPr>
          <w:rFonts w:ascii="Times New Roman" w:hAnsi="Times New Roman" w:cs="Times New Roman"/>
          <w:color w:val="333333"/>
          <w:sz w:val="25"/>
          <w:szCs w:val="25"/>
          <w:shd w:val="clear" w:color="auto" w:fill="FFFFFF"/>
          <w:lang w:val="uk-UA"/>
        </w:rPr>
        <w:t xml:space="preserve"> споживачів, приєднаних до </w:t>
      </w:r>
      <w:r w:rsidRPr="000F5B20">
        <w:rPr>
          <w:rFonts w:ascii="Times New Roman" w:hAnsi="Times New Roman" w:cs="Times New Roman"/>
          <w:bCs/>
          <w:color w:val="333333"/>
          <w:sz w:val="25"/>
          <w:szCs w:val="25"/>
          <w:shd w:val="clear" w:color="auto" w:fill="FFFFFF"/>
          <w:lang w:val="uk-UA"/>
        </w:rPr>
        <w:t>системи розподілу</w:t>
      </w:r>
      <w:r w:rsidRPr="000F5B20">
        <w:rPr>
          <w:rFonts w:ascii="Times New Roman" w:hAnsi="Times New Roman" w:cs="Times New Roman"/>
          <w:color w:val="333333"/>
          <w:sz w:val="25"/>
          <w:szCs w:val="25"/>
          <w:shd w:val="clear" w:color="auto" w:fill="FFFFFF"/>
          <w:lang w:val="uk-UA"/>
        </w:rPr>
        <w:t xml:space="preserve">/МСР, приєднаної до </w:t>
      </w:r>
      <w:r w:rsidRPr="000F5B20">
        <w:rPr>
          <w:rFonts w:ascii="Times New Roman" w:hAnsi="Times New Roman" w:cs="Times New Roman"/>
          <w:bCs/>
          <w:color w:val="333333"/>
          <w:sz w:val="25"/>
          <w:szCs w:val="25"/>
          <w:shd w:val="clear" w:color="auto" w:fill="FFFFFF"/>
          <w:lang w:val="uk-UA"/>
        </w:rPr>
        <w:t>системи розподілу</w:t>
      </w:r>
      <w:r w:rsidRPr="000F5B20">
        <w:rPr>
          <w:rFonts w:ascii="Times New Roman" w:hAnsi="Times New Roman" w:cs="Times New Roman"/>
          <w:color w:val="333333"/>
          <w:sz w:val="25"/>
          <w:szCs w:val="25"/>
          <w:shd w:val="clear" w:color="auto" w:fill="FFFFFF"/>
          <w:lang w:val="uk-UA"/>
        </w:rPr>
        <w:t>, визначається за формулою:</w:t>
      </w:r>
    </w:p>
    <w:p w:rsidR="004A2B72" w:rsidRPr="000F5B20" w:rsidRDefault="004A2B72" w:rsidP="000F5B20">
      <w:pPr>
        <w:pStyle w:val="a8"/>
        <w:tabs>
          <w:tab w:val="left" w:pos="142"/>
        </w:tabs>
        <w:ind w:left="-284" w:firstLine="568"/>
        <w:jc w:val="both"/>
        <w:rPr>
          <w:rFonts w:ascii="Times New Roman" w:hAnsi="Times New Roman" w:cs="Times New Roman"/>
          <w:sz w:val="25"/>
          <w:szCs w:val="25"/>
        </w:rPr>
      </w:pPr>
    </w:p>
    <w:p w:rsidR="004A2B72" w:rsidRPr="000F5B20" w:rsidRDefault="004A2B72" w:rsidP="007C3EBA">
      <w:pPr>
        <w:pStyle w:val="a8"/>
        <w:tabs>
          <w:tab w:val="left" w:pos="142"/>
        </w:tabs>
        <w:ind w:left="-284" w:firstLine="426"/>
        <w:jc w:val="both"/>
        <w:rPr>
          <w:rFonts w:ascii="Times New Roman" w:hAnsi="Times New Roman" w:cs="Times New Roman"/>
          <w:sz w:val="25"/>
          <w:szCs w:val="25"/>
          <w:vertAlign w:val="superscript"/>
          <w:lang w:val="ru-RU"/>
        </w:rPr>
      </w:pPr>
      <w:r w:rsidRPr="000F5B20">
        <w:rPr>
          <w:rFonts w:ascii="Times New Roman" w:hAnsi="Times New Roman" w:cs="Times New Roman"/>
          <w:sz w:val="25"/>
          <w:szCs w:val="25"/>
        </w:rPr>
        <w:t>Ц</w:t>
      </w:r>
      <w:r w:rsidRPr="000F5B20">
        <w:rPr>
          <w:rFonts w:ascii="Times New Roman" w:hAnsi="Times New Roman" w:cs="Times New Roman"/>
          <w:sz w:val="25"/>
          <w:szCs w:val="25"/>
          <w:vertAlign w:val="superscript"/>
        </w:rPr>
        <w:t>ОН</w:t>
      </w:r>
      <w:r w:rsidRPr="000F5B20">
        <w:rPr>
          <w:rFonts w:ascii="Times New Roman" w:hAnsi="Times New Roman" w:cs="Times New Roman"/>
          <w:sz w:val="25"/>
          <w:szCs w:val="25"/>
          <w:lang w:val="ru-RU"/>
        </w:rPr>
        <w:t>=1</w:t>
      </w:r>
      <w:r w:rsidRPr="000F5B20">
        <w:rPr>
          <w:rFonts w:ascii="Times New Roman" w:hAnsi="Times New Roman" w:cs="Times New Roman"/>
          <w:sz w:val="25"/>
          <w:szCs w:val="25"/>
        </w:rPr>
        <w:t>,</w:t>
      </w:r>
      <w:r w:rsidRPr="000F5B20">
        <w:rPr>
          <w:rFonts w:ascii="Times New Roman" w:hAnsi="Times New Roman" w:cs="Times New Roman"/>
          <w:sz w:val="25"/>
          <w:szCs w:val="25"/>
          <w:lang w:val="ru-RU"/>
        </w:rPr>
        <w:t>25</w:t>
      </w:r>
      <w:r w:rsidRPr="000F5B20">
        <w:rPr>
          <w:rFonts w:ascii="Times New Roman" w:hAnsi="Times New Roman" w:cs="Times New Roman"/>
          <w:color w:val="333333"/>
          <w:sz w:val="25"/>
          <w:szCs w:val="25"/>
          <w:shd w:val="clear" w:color="auto" w:fill="FFFFFF"/>
        </w:rPr>
        <w:t>•</w:t>
      </w:r>
      <w:proofErr w:type="spellStart"/>
      <w:r w:rsidRPr="000F5B20">
        <w:rPr>
          <w:rFonts w:ascii="Times New Roman" w:hAnsi="Times New Roman" w:cs="Times New Roman"/>
          <w:sz w:val="25"/>
          <w:szCs w:val="25"/>
          <w:lang w:val="ru-RU"/>
        </w:rPr>
        <w:t>Ц</w:t>
      </w:r>
      <w:r w:rsidRPr="000F5B20">
        <w:rPr>
          <w:rFonts w:ascii="Times New Roman" w:hAnsi="Times New Roman" w:cs="Times New Roman"/>
          <w:sz w:val="25"/>
          <w:szCs w:val="25"/>
          <w:vertAlign w:val="subscript"/>
          <w:lang w:val="ru-RU"/>
        </w:rPr>
        <w:t>ф</w:t>
      </w:r>
      <w:r w:rsidRPr="000F5B20">
        <w:rPr>
          <w:rFonts w:ascii="Times New Roman" w:hAnsi="Times New Roman" w:cs="Times New Roman"/>
          <w:sz w:val="25"/>
          <w:szCs w:val="25"/>
          <w:vertAlign w:val="superscript"/>
          <w:lang w:val="ru-RU"/>
        </w:rPr>
        <w:t>РДН</w:t>
      </w:r>
      <w:r w:rsidRPr="000F5B20">
        <w:rPr>
          <w:rFonts w:ascii="Times New Roman" w:hAnsi="Times New Roman" w:cs="Times New Roman"/>
          <w:sz w:val="25"/>
          <w:szCs w:val="25"/>
          <w:lang w:val="ru-RU"/>
        </w:rPr>
        <w:t>+</w:t>
      </w:r>
      <w:proofErr w:type="spellEnd"/>
      <w:r w:rsidRPr="000F5B20">
        <w:rPr>
          <w:rFonts w:ascii="Times New Roman" w:hAnsi="Times New Roman" w:cs="Times New Roman"/>
          <w:sz w:val="25"/>
          <w:szCs w:val="25"/>
          <w:lang w:val="ru-RU"/>
        </w:rPr>
        <w:t xml:space="preserve"> </w:t>
      </w:r>
      <w:proofErr w:type="spellStart"/>
      <w:r w:rsidRPr="000F5B20">
        <w:rPr>
          <w:rFonts w:ascii="Times New Roman" w:hAnsi="Times New Roman" w:cs="Times New Roman"/>
          <w:sz w:val="25"/>
          <w:szCs w:val="25"/>
          <w:lang w:val="ru-RU"/>
        </w:rPr>
        <w:t>Т</w:t>
      </w:r>
      <w:r w:rsidRPr="000F5B20">
        <w:rPr>
          <w:rFonts w:ascii="Times New Roman" w:hAnsi="Times New Roman" w:cs="Times New Roman"/>
          <w:sz w:val="25"/>
          <w:szCs w:val="25"/>
          <w:vertAlign w:val="superscript"/>
          <w:lang w:val="ru-RU"/>
        </w:rPr>
        <w:t>Пер</w:t>
      </w:r>
      <w:r w:rsidRPr="000F5B20">
        <w:rPr>
          <w:rFonts w:ascii="Times New Roman" w:hAnsi="Times New Roman" w:cs="Times New Roman"/>
          <w:sz w:val="25"/>
          <w:szCs w:val="25"/>
          <w:lang w:val="ru-RU"/>
        </w:rPr>
        <w:t>+Т</w:t>
      </w:r>
      <w:proofErr w:type="spellEnd"/>
      <w:r w:rsidRPr="000F5B20">
        <w:rPr>
          <w:rFonts w:ascii="Times New Roman" w:hAnsi="Times New Roman" w:cs="Times New Roman"/>
          <w:sz w:val="25"/>
          <w:szCs w:val="25"/>
          <w:vertAlign w:val="superscript"/>
        </w:rPr>
        <w:t>ОН</w:t>
      </w:r>
      <w:r w:rsidRPr="000F5B20">
        <w:rPr>
          <w:rFonts w:ascii="Times New Roman" w:hAnsi="Times New Roman" w:cs="Times New Roman"/>
          <w:sz w:val="25"/>
          <w:szCs w:val="25"/>
          <w:lang w:val="ru-RU"/>
        </w:rPr>
        <w:t xml:space="preserve">, </w:t>
      </w:r>
      <w:proofErr w:type="spellStart"/>
      <w:r w:rsidRPr="000F5B20">
        <w:rPr>
          <w:rFonts w:ascii="Times New Roman" w:hAnsi="Times New Roman" w:cs="Times New Roman"/>
          <w:sz w:val="25"/>
          <w:szCs w:val="25"/>
          <w:lang w:val="ru-RU"/>
        </w:rPr>
        <w:t>грн</w:t>
      </w:r>
      <w:proofErr w:type="spellEnd"/>
      <w:r w:rsidRPr="000F5B20">
        <w:rPr>
          <w:rFonts w:ascii="Times New Roman" w:hAnsi="Times New Roman" w:cs="Times New Roman"/>
          <w:sz w:val="25"/>
          <w:szCs w:val="25"/>
          <w:lang w:val="ru-RU"/>
        </w:rPr>
        <w:t>/</w:t>
      </w:r>
      <w:r w:rsidR="008E7B12">
        <w:rPr>
          <w:rFonts w:ascii="Times New Roman" w:hAnsi="Times New Roman" w:cs="Times New Roman"/>
          <w:sz w:val="25"/>
          <w:szCs w:val="25"/>
          <w:lang w:val="ru-RU"/>
        </w:rPr>
        <w:t>к</w:t>
      </w:r>
      <w:r w:rsidRPr="000F5B20">
        <w:rPr>
          <w:rFonts w:ascii="Times New Roman" w:hAnsi="Times New Roman" w:cs="Times New Roman"/>
          <w:sz w:val="25"/>
          <w:szCs w:val="25"/>
          <w:lang w:val="ru-RU"/>
        </w:rPr>
        <w:t>Вт</w:t>
      </w:r>
      <w:proofErr w:type="spellStart"/>
      <w:r w:rsidR="00931781" w:rsidRPr="00730149">
        <w:rPr>
          <w:rFonts w:ascii="Times New Roman" w:hAnsi="Cambria Math" w:cs="Times New Roman"/>
          <w:color w:val="222222"/>
          <w:sz w:val="25"/>
          <w:szCs w:val="25"/>
          <w:shd w:val="clear" w:color="auto" w:fill="FFFFFF"/>
        </w:rPr>
        <w:t>⋅</w:t>
      </w:r>
      <w:r w:rsidR="00931781" w:rsidRPr="00730149">
        <w:rPr>
          <w:rFonts w:ascii="Times New Roman" w:hAnsi="Times New Roman" w:cs="Times New Roman"/>
          <w:bCs/>
          <w:iCs/>
          <w:sz w:val="25"/>
          <w:szCs w:val="25"/>
        </w:rPr>
        <w:t>год</w:t>
      </w:r>
      <w:proofErr w:type="spellEnd"/>
      <w:r w:rsidR="00931781">
        <w:rPr>
          <w:rFonts w:ascii="Times New Roman" w:hAnsi="Times New Roman" w:cs="Times New Roman"/>
          <w:bCs/>
          <w:iCs/>
          <w:sz w:val="25"/>
          <w:szCs w:val="25"/>
        </w:rPr>
        <w:t>,</w:t>
      </w:r>
    </w:p>
    <w:p w:rsidR="004A2B72" w:rsidRPr="000F5B20" w:rsidRDefault="007C3EBA" w:rsidP="007C3EBA">
      <w:pPr>
        <w:pStyle w:val="a8"/>
        <w:tabs>
          <w:tab w:val="left" w:pos="142"/>
          <w:tab w:val="left" w:pos="1188"/>
        </w:tabs>
        <w:ind w:left="-284" w:firstLine="426"/>
        <w:jc w:val="both"/>
        <w:rPr>
          <w:rFonts w:ascii="Times New Roman" w:hAnsi="Times New Roman" w:cs="Times New Roman"/>
          <w:sz w:val="25"/>
          <w:szCs w:val="25"/>
        </w:rPr>
      </w:pPr>
      <w:r>
        <w:rPr>
          <w:rFonts w:ascii="Times New Roman" w:hAnsi="Times New Roman" w:cs="Times New Roman"/>
          <w:sz w:val="25"/>
          <w:szCs w:val="25"/>
        </w:rPr>
        <w:tab/>
      </w:r>
    </w:p>
    <w:p w:rsidR="004A2B72" w:rsidRPr="000F5B20" w:rsidRDefault="00931781" w:rsidP="007C3EBA">
      <w:pPr>
        <w:pStyle w:val="a8"/>
        <w:tabs>
          <w:tab w:val="left" w:pos="142"/>
        </w:tabs>
        <w:ind w:left="-284" w:firstLine="426"/>
        <w:jc w:val="both"/>
        <w:rPr>
          <w:rFonts w:ascii="Times New Roman" w:hAnsi="Times New Roman" w:cs="Times New Roman"/>
          <w:sz w:val="25"/>
          <w:szCs w:val="25"/>
        </w:rPr>
      </w:pPr>
      <w:r>
        <w:rPr>
          <w:rFonts w:ascii="Times New Roman" w:hAnsi="Times New Roman" w:cs="Times New Roman"/>
          <w:sz w:val="25"/>
          <w:szCs w:val="25"/>
        </w:rPr>
        <w:t>д</w:t>
      </w:r>
      <w:r w:rsidR="004A2B72" w:rsidRPr="000F5B20">
        <w:rPr>
          <w:rFonts w:ascii="Times New Roman" w:hAnsi="Times New Roman" w:cs="Times New Roman"/>
          <w:sz w:val="25"/>
          <w:szCs w:val="25"/>
        </w:rPr>
        <w:t>е</w:t>
      </w:r>
      <w:r>
        <w:rPr>
          <w:rFonts w:ascii="Times New Roman" w:hAnsi="Times New Roman" w:cs="Times New Roman"/>
          <w:sz w:val="25"/>
          <w:szCs w:val="25"/>
        </w:rPr>
        <w:t xml:space="preserve"> складові ціни</w:t>
      </w:r>
      <w:r w:rsidR="004A2B72" w:rsidRPr="000F5B20">
        <w:rPr>
          <w:rFonts w:ascii="Times New Roman" w:hAnsi="Times New Roman" w:cs="Times New Roman"/>
          <w:sz w:val="25"/>
          <w:szCs w:val="25"/>
        </w:rPr>
        <w:t>:</w:t>
      </w:r>
    </w:p>
    <w:p w:rsidR="004A2B72" w:rsidRPr="000F5B20" w:rsidRDefault="004A2B72" w:rsidP="007C3EBA">
      <w:pPr>
        <w:pStyle w:val="a8"/>
        <w:tabs>
          <w:tab w:val="left" w:pos="142"/>
        </w:tabs>
        <w:ind w:left="-284" w:firstLine="426"/>
        <w:jc w:val="both"/>
        <w:rPr>
          <w:rFonts w:ascii="Times New Roman" w:hAnsi="Times New Roman" w:cs="Times New Roman"/>
          <w:color w:val="333333"/>
          <w:sz w:val="25"/>
          <w:szCs w:val="25"/>
          <w:shd w:val="clear" w:color="auto" w:fill="FFFFFF"/>
        </w:rPr>
      </w:pPr>
      <w:r w:rsidRPr="000F5B20">
        <w:rPr>
          <w:rFonts w:ascii="Times New Roman" w:hAnsi="Times New Roman" w:cs="Times New Roman"/>
          <w:sz w:val="25"/>
          <w:szCs w:val="25"/>
        </w:rPr>
        <w:t xml:space="preserve">1,25 </w:t>
      </w:r>
      <w:r w:rsidRPr="000F5B20">
        <w:rPr>
          <w:rFonts w:ascii="Times New Roman" w:hAnsi="Times New Roman" w:cs="Times New Roman"/>
          <w:color w:val="333333"/>
          <w:sz w:val="25"/>
          <w:szCs w:val="25"/>
          <w:shd w:val="clear" w:color="auto" w:fill="FFFFFF"/>
        </w:rPr>
        <w:t xml:space="preserve">- коефіцієнт, який враховує ризики від коливання цін на балансуючому ринку та ринку </w:t>
      </w:r>
      <w:proofErr w:type="spellStart"/>
      <w:r w:rsidR="000F5B20" w:rsidRPr="00931781">
        <w:rPr>
          <w:rFonts w:ascii="Times New Roman" w:hAnsi="Times New Roman" w:cs="Times New Roman"/>
          <w:color w:val="333333"/>
          <w:sz w:val="25"/>
          <w:szCs w:val="25"/>
          <w:shd w:val="clear" w:color="auto" w:fill="FFFFFF"/>
        </w:rPr>
        <w:t>“</w:t>
      </w:r>
      <w:r w:rsidRPr="000F5B20">
        <w:rPr>
          <w:rFonts w:ascii="Times New Roman" w:hAnsi="Times New Roman" w:cs="Times New Roman"/>
          <w:color w:val="333333"/>
          <w:sz w:val="25"/>
          <w:szCs w:val="25"/>
          <w:shd w:val="clear" w:color="auto" w:fill="FFFFFF"/>
        </w:rPr>
        <w:t>на</w:t>
      </w:r>
      <w:proofErr w:type="spellEnd"/>
      <w:r w:rsidRPr="000F5B20">
        <w:rPr>
          <w:rFonts w:ascii="Times New Roman" w:hAnsi="Times New Roman" w:cs="Times New Roman"/>
          <w:color w:val="333333"/>
          <w:sz w:val="25"/>
          <w:szCs w:val="25"/>
          <w:shd w:val="clear" w:color="auto" w:fill="FFFFFF"/>
        </w:rPr>
        <w:t xml:space="preserve"> добу </w:t>
      </w:r>
      <w:proofErr w:type="spellStart"/>
      <w:r w:rsidRPr="000F5B20">
        <w:rPr>
          <w:rFonts w:ascii="Times New Roman" w:hAnsi="Times New Roman" w:cs="Times New Roman"/>
          <w:color w:val="333333"/>
          <w:sz w:val="25"/>
          <w:szCs w:val="25"/>
          <w:shd w:val="clear" w:color="auto" w:fill="FFFFFF"/>
        </w:rPr>
        <w:t>наперед</w:t>
      </w:r>
      <w:r w:rsidR="000F5B20" w:rsidRPr="00931781">
        <w:rPr>
          <w:rFonts w:ascii="Times New Roman" w:hAnsi="Times New Roman" w:cs="Times New Roman"/>
          <w:color w:val="333333"/>
          <w:sz w:val="25"/>
          <w:szCs w:val="25"/>
          <w:shd w:val="clear" w:color="auto" w:fill="FFFFFF"/>
        </w:rPr>
        <w:t>”</w:t>
      </w:r>
      <w:proofErr w:type="spellEnd"/>
      <w:r w:rsidR="00931781" w:rsidRPr="00931781">
        <w:rPr>
          <w:rFonts w:ascii="Times New Roman" w:hAnsi="Times New Roman" w:cs="Times New Roman"/>
          <w:color w:val="333333"/>
          <w:sz w:val="25"/>
          <w:szCs w:val="25"/>
          <w:shd w:val="clear" w:color="auto" w:fill="FFFFFF"/>
        </w:rPr>
        <w:t xml:space="preserve"> (</w:t>
      </w:r>
      <w:r w:rsidR="00931781">
        <w:rPr>
          <w:rFonts w:ascii="Times New Roman" w:hAnsi="Times New Roman" w:cs="Times New Roman"/>
          <w:color w:val="333333"/>
          <w:sz w:val="25"/>
          <w:szCs w:val="25"/>
          <w:shd w:val="clear" w:color="auto" w:fill="FFFFFF"/>
        </w:rPr>
        <w:t>постанова НКРЕКП від 05.10.2018 №1179)</w:t>
      </w:r>
      <w:r w:rsidRPr="000F5B20">
        <w:rPr>
          <w:rFonts w:ascii="Times New Roman" w:hAnsi="Times New Roman" w:cs="Times New Roman"/>
          <w:color w:val="333333"/>
          <w:sz w:val="25"/>
          <w:szCs w:val="25"/>
          <w:shd w:val="clear" w:color="auto" w:fill="FFFFFF"/>
        </w:rPr>
        <w:t>;</w:t>
      </w:r>
    </w:p>
    <w:p w:rsidR="008C4452" w:rsidRDefault="004A2B72" w:rsidP="007C3EBA">
      <w:pPr>
        <w:pStyle w:val="a8"/>
        <w:tabs>
          <w:tab w:val="left" w:pos="142"/>
        </w:tabs>
        <w:ind w:left="-284" w:firstLine="426"/>
        <w:jc w:val="both"/>
        <w:rPr>
          <w:rFonts w:ascii="Times New Roman" w:hAnsi="Times New Roman" w:cs="Times New Roman"/>
          <w:sz w:val="25"/>
          <w:szCs w:val="25"/>
        </w:rPr>
      </w:pPr>
      <w:proofErr w:type="spellStart"/>
      <w:r w:rsidRPr="000F5B20">
        <w:rPr>
          <w:rFonts w:ascii="Times New Roman" w:hAnsi="Times New Roman" w:cs="Times New Roman"/>
          <w:sz w:val="25"/>
          <w:szCs w:val="25"/>
        </w:rPr>
        <w:t>Ц</w:t>
      </w:r>
      <w:r w:rsidRPr="000F5B20">
        <w:rPr>
          <w:rFonts w:ascii="Times New Roman" w:hAnsi="Times New Roman" w:cs="Times New Roman"/>
          <w:sz w:val="25"/>
          <w:szCs w:val="25"/>
          <w:vertAlign w:val="subscript"/>
        </w:rPr>
        <w:t>ф</w:t>
      </w:r>
      <w:r w:rsidRPr="000F5B20">
        <w:rPr>
          <w:rFonts w:ascii="Times New Roman" w:hAnsi="Times New Roman" w:cs="Times New Roman"/>
          <w:sz w:val="25"/>
          <w:szCs w:val="25"/>
          <w:vertAlign w:val="superscript"/>
        </w:rPr>
        <w:t>РДН</w:t>
      </w:r>
      <w:r w:rsidRPr="000F5B20">
        <w:rPr>
          <w:rFonts w:ascii="Times New Roman" w:hAnsi="Times New Roman" w:cs="Times New Roman"/>
          <w:color w:val="333333"/>
          <w:sz w:val="25"/>
          <w:szCs w:val="25"/>
          <w:shd w:val="clear" w:color="auto" w:fill="FFFFFF"/>
        </w:rPr>
        <w:t>-</w:t>
      </w:r>
      <w:proofErr w:type="spellEnd"/>
      <w:r w:rsidRPr="000F5B20">
        <w:rPr>
          <w:rFonts w:ascii="Times New Roman" w:hAnsi="Times New Roman" w:cs="Times New Roman"/>
          <w:color w:val="333333"/>
          <w:sz w:val="25"/>
          <w:szCs w:val="25"/>
          <w:shd w:val="clear" w:color="auto" w:fill="FFFFFF"/>
        </w:rPr>
        <w:t xml:space="preserve"> середньозважена фактична ціна електричної енергії на ринку </w:t>
      </w:r>
      <w:proofErr w:type="spellStart"/>
      <w:r w:rsidR="00931781" w:rsidRPr="007C3EBA">
        <w:rPr>
          <w:rFonts w:ascii="Times New Roman" w:hAnsi="Times New Roman" w:cs="Times New Roman"/>
          <w:color w:val="333333"/>
          <w:sz w:val="25"/>
          <w:szCs w:val="25"/>
          <w:shd w:val="clear" w:color="auto" w:fill="FFFFFF"/>
        </w:rPr>
        <w:t>“</w:t>
      </w:r>
      <w:r w:rsidRPr="000F5B20">
        <w:rPr>
          <w:rFonts w:ascii="Times New Roman" w:hAnsi="Times New Roman" w:cs="Times New Roman"/>
          <w:color w:val="333333"/>
          <w:sz w:val="25"/>
          <w:szCs w:val="25"/>
          <w:shd w:val="clear" w:color="auto" w:fill="FFFFFF"/>
        </w:rPr>
        <w:t>на</w:t>
      </w:r>
      <w:proofErr w:type="spellEnd"/>
      <w:r w:rsidRPr="000F5B20">
        <w:rPr>
          <w:rFonts w:ascii="Times New Roman" w:hAnsi="Times New Roman" w:cs="Times New Roman"/>
          <w:color w:val="333333"/>
          <w:sz w:val="25"/>
          <w:szCs w:val="25"/>
          <w:shd w:val="clear" w:color="auto" w:fill="FFFFFF"/>
        </w:rPr>
        <w:t xml:space="preserve"> добу </w:t>
      </w:r>
      <w:proofErr w:type="spellStart"/>
      <w:r w:rsidRPr="000F5B20">
        <w:rPr>
          <w:rFonts w:ascii="Times New Roman" w:hAnsi="Times New Roman" w:cs="Times New Roman"/>
          <w:color w:val="333333"/>
          <w:sz w:val="25"/>
          <w:szCs w:val="25"/>
          <w:shd w:val="clear" w:color="auto" w:fill="FFFFFF"/>
        </w:rPr>
        <w:t>наперед</w:t>
      </w:r>
      <w:r w:rsidR="00931781" w:rsidRPr="007C3EBA">
        <w:rPr>
          <w:rFonts w:ascii="Times New Roman" w:hAnsi="Times New Roman" w:cs="Times New Roman"/>
          <w:color w:val="333333"/>
          <w:sz w:val="25"/>
          <w:szCs w:val="25"/>
          <w:shd w:val="clear" w:color="auto" w:fill="FFFFFF"/>
        </w:rPr>
        <w:t>”</w:t>
      </w:r>
      <w:proofErr w:type="spellEnd"/>
      <w:r w:rsidRPr="000F5B20">
        <w:rPr>
          <w:rFonts w:ascii="Times New Roman" w:hAnsi="Times New Roman" w:cs="Times New Roman"/>
          <w:color w:val="333333"/>
          <w:sz w:val="25"/>
          <w:szCs w:val="25"/>
          <w:shd w:val="clear" w:color="auto" w:fill="FFFFFF"/>
        </w:rPr>
        <w:t xml:space="preserve"> за перші 20 днів попереднього розрахункового періоду</w:t>
      </w:r>
      <w:r w:rsidR="00931781">
        <w:rPr>
          <w:rFonts w:ascii="Times New Roman" w:hAnsi="Times New Roman" w:cs="Times New Roman"/>
          <w:color w:val="333333"/>
          <w:sz w:val="25"/>
          <w:szCs w:val="25"/>
          <w:shd w:val="clear" w:color="auto" w:fill="FFFFFF"/>
        </w:rPr>
        <w:t xml:space="preserve"> (грудня 2021 року)</w:t>
      </w:r>
      <w:r w:rsidRPr="000F5B20">
        <w:rPr>
          <w:rFonts w:ascii="Times New Roman" w:hAnsi="Times New Roman" w:cs="Times New Roman"/>
          <w:color w:val="333333"/>
          <w:sz w:val="25"/>
          <w:szCs w:val="25"/>
          <w:shd w:val="clear" w:color="auto" w:fill="FFFFFF"/>
        </w:rPr>
        <w:t xml:space="preserve">,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Pr="000F5B20">
        <w:rPr>
          <w:rFonts w:ascii="Times New Roman" w:hAnsi="Times New Roman" w:cs="Times New Roman"/>
          <w:color w:val="333333"/>
          <w:sz w:val="25"/>
          <w:szCs w:val="25"/>
          <w:shd w:val="clear" w:color="auto" w:fill="FFFFFF"/>
        </w:rPr>
        <w:t>Вт</w:t>
      </w:r>
      <w:r w:rsidR="00931781" w:rsidRPr="00730149">
        <w:rPr>
          <w:rFonts w:ascii="Times New Roman" w:hAnsi="Cambria Math" w:cs="Times New Roman"/>
          <w:color w:val="222222"/>
          <w:sz w:val="25"/>
          <w:szCs w:val="25"/>
          <w:shd w:val="clear" w:color="auto" w:fill="FFFFFF"/>
        </w:rPr>
        <w:t>⋅</w:t>
      </w:r>
      <w:r w:rsidR="00931781" w:rsidRPr="00730149">
        <w:rPr>
          <w:rFonts w:ascii="Times New Roman" w:hAnsi="Times New Roman" w:cs="Times New Roman"/>
          <w:bCs/>
          <w:iCs/>
          <w:sz w:val="25"/>
          <w:szCs w:val="25"/>
        </w:rPr>
        <w:t>год</w:t>
      </w:r>
      <w:proofErr w:type="spellEnd"/>
      <w:r w:rsidR="00931781">
        <w:rPr>
          <w:rFonts w:ascii="Times New Roman" w:hAnsi="Times New Roman" w:cs="Times New Roman"/>
          <w:bCs/>
          <w:iCs/>
          <w:sz w:val="25"/>
          <w:szCs w:val="25"/>
        </w:rPr>
        <w:t xml:space="preserve"> </w:t>
      </w:r>
      <w:r w:rsidR="00931781" w:rsidRPr="007C3EBA">
        <w:rPr>
          <w:rFonts w:ascii="Times New Roman" w:hAnsi="Times New Roman" w:cs="Times New Roman"/>
          <w:sz w:val="25"/>
          <w:szCs w:val="25"/>
        </w:rPr>
        <w:t xml:space="preserve">(без ПДВ) (визначається та оприлюднюється оператором на ринку на його офіційному </w:t>
      </w:r>
      <w:proofErr w:type="spellStart"/>
      <w:r w:rsidR="00931781" w:rsidRPr="007C3EBA">
        <w:rPr>
          <w:rFonts w:ascii="Times New Roman" w:hAnsi="Times New Roman" w:cs="Times New Roman"/>
          <w:sz w:val="25"/>
          <w:szCs w:val="25"/>
        </w:rPr>
        <w:t>вебсайті</w:t>
      </w:r>
      <w:proofErr w:type="spellEnd"/>
      <w:r w:rsidR="00931781" w:rsidRPr="007C3EBA">
        <w:rPr>
          <w:rFonts w:ascii="Times New Roman" w:hAnsi="Times New Roman" w:cs="Times New Roman"/>
          <w:sz w:val="25"/>
          <w:szCs w:val="25"/>
        </w:rPr>
        <w:t xml:space="preserve"> </w:t>
      </w:r>
    </w:p>
    <w:p w:rsidR="004A2B72" w:rsidRDefault="00931781" w:rsidP="008C4452">
      <w:pPr>
        <w:pStyle w:val="a8"/>
        <w:tabs>
          <w:tab w:val="left" w:pos="142"/>
        </w:tabs>
        <w:ind w:left="-284"/>
        <w:jc w:val="both"/>
        <w:rPr>
          <w:rFonts w:ascii="Times New Roman" w:hAnsi="Times New Roman" w:cs="Times New Roman"/>
          <w:color w:val="333333"/>
          <w:sz w:val="25"/>
          <w:szCs w:val="25"/>
          <w:shd w:val="clear" w:color="auto" w:fill="FFFFFF"/>
        </w:rPr>
      </w:pPr>
      <w:r w:rsidRPr="007C3EBA">
        <w:rPr>
          <w:rFonts w:ascii="Times New Roman" w:hAnsi="Times New Roman" w:cs="Times New Roman"/>
          <w:sz w:val="25"/>
          <w:szCs w:val="25"/>
        </w:rPr>
        <w:t>(</w:t>
      </w:r>
      <w:r>
        <w:rPr>
          <w:rFonts w:ascii="Times New Roman" w:hAnsi="Times New Roman" w:cs="Times New Roman"/>
          <w:sz w:val="25"/>
          <w:szCs w:val="25"/>
          <w:lang w:val="en-US"/>
        </w:rPr>
        <w:t>www</w:t>
      </w:r>
      <w:r w:rsidR="007C3EBA">
        <w:rPr>
          <w:rFonts w:ascii="Times New Roman" w:hAnsi="Times New Roman" w:cs="Times New Roman"/>
          <w:sz w:val="25"/>
          <w:szCs w:val="25"/>
        </w:rPr>
        <w:t>:</w:t>
      </w:r>
      <w:r w:rsidRPr="007C3EBA">
        <w:rPr>
          <w:rFonts w:ascii="Times New Roman" w:hAnsi="Times New Roman" w:cs="Times New Roman"/>
          <w:sz w:val="25"/>
          <w:szCs w:val="25"/>
        </w:rPr>
        <w:t>//</w:t>
      </w:r>
      <w:r w:rsidR="007C3EBA">
        <w:rPr>
          <w:rFonts w:ascii="Times New Roman" w:hAnsi="Times New Roman" w:cs="Times New Roman"/>
          <w:sz w:val="25"/>
          <w:szCs w:val="25"/>
          <w:lang w:val="en-US"/>
        </w:rPr>
        <w:t>ore</w:t>
      </w:r>
      <w:r w:rsidR="007C3EBA" w:rsidRPr="007C3EBA">
        <w:rPr>
          <w:rFonts w:ascii="Times New Roman" w:hAnsi="Times New Roman" w:cs="Times New Roman"/>
          <w:sz w:val="25"/>
          <w:szCs w:val="25"/>
        </w:rPr>
        <w:t>.</w:t>
      </w:r>
      <w:r w:rsidR="007C3EBA">
        <w:rPr>
          <w:rFonts w:ascii="Times New Roman" w:hAnsi="Times New Roman" w:cs="Times New Roman"/>
          <w:sz w:val="25"/>
          <w:szCs w:val="25"/>
          <w:lang w:val="en-US"/>
        </w:rPr>
        <w:t>com</w:t>
      </w:r>
      <w:r w:rsidR="007C3EBA" w:rsidRPr="007C3EBA">
        <w:rPr>
          <w:rFonts w:ascii="Times New Roman" w:hAnsi="Times New Roman" w:cs="Times New Roman"/>
          <w:sz w:val="25"/>
          <w:szCs w:val="25"/>
        </w:rPr>
        <w:t>.</w:t>
      </w:r>
      <w:proofErr w:type="spellStart"/>
      <w:r w:rsidR="007C3EBA">
        <w:rPr>
          <w:rFonts w:ascii="Times New Roman" w:hAnsi="Times New Roman" w:cs="Times New Roman"/>
          <w:sz w:val="25"/>
          <w:szCs w:val="25"/>
          <w:lang w:val="en-US"/>
        </w:rPr>
        <w:t>ua</w:t>
      </w:r>
      <w:proofErr w:type="spellEnd"/>
      <w:r w:rsidR="007C3EBA">
        <w:rPr>
          <w:rFonts w:ascii="Times New Roman" w:hAnsi="Times New Roman" w:cs="Times New Roman"/>
          <w:sz w:val="25"/>
          <w:szCs w:val="25"/>
        </w:rPr>
        <w:t>) на січень місяць 2022 року складає – 3</w:t>
      </w:r>
      <w:r w:rsidR="008E7B12">
        <w:rPr>
          <w:rFonts w:ascii="Times New Roman" w:hAnsi="Times New Roman" w:cs="Times New Roman"/>
          <w:sz w:val="25"/>
          <w:szCs w:val="25"/>
        </w:rPr>
        <w:t>,0</w:t>
      </w:r>
      <w:r w:rsidR="007C3EBA">
        <w:rPr>
          <w:rFonts w:ascii="Times New Roman" w:hAnsi="Times New Roman" w:cs="Times New Roman"/>
          <w:sz w:val="25"/>
          <w:szCs w:val="25"/>
        </w:rPr>
        <w:t xml:space="preserve">2610 </w:t>
      </w:r>
      <w:proofErr w:type="spellStart"/>
      <w:r w:rsidR="007C3EBA" w:rsidRPr="000F5B20">
        <w:rPr>
          <w:rFonts w:ascii="Times New Roman" w:hAnsi="Times New Roman" w:cs="Times New Roman"/>
          <w:color w:val="333333"/>
          <w:sz w:val="25"/>
          <w:szCs w:val="25"/>
          <w:shd w:val="clear" w:color="auto" w:fill="FFFFFF"/>
        </w:rPr>
        <w:t>грн</w:t>
      </w:r>
      <w:proofErr w:type="spellEnd"/>
      <w:r w:rsidR="007C3EBA"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007C3EBA" w:rsidRPr="000F5B20">
        <w:rPr>
          <w:rFonts w:ascii="Times New Roman" w:hAnsi="Times New Roman" w:cs="Times New Roman"/>
          <w:color w:val="333333"/>
          <w:sz w:val="25"/>
          <w:szCs w:val="25"/>
          <w:shd w:val="clear" w:color="auto" w:fill="FFFFFF"/>
        </w:rPr>
        <w:t>Вт</w:t>
      </w:r>
      <w:r w:rsidR="007C3EBA" w:rsidRPr="00730149">
        <w:rPr>
          <w:rFonts w:ascii="Times New Roman" w:hAnsi="Cambria Math" w:cs="Times New Roman"/>
          <w:color w:val="222222"/>
          <w:sz w:val="25"/>
          <w:szCs w:val="25"/>
          <w:shd w:val="clear" w:color="auto" w:fill="FFFFFF"/>
        </w:rPr>
        <w:t>⋅</w:t>
      </w:r>
      <w:r w:rsidR="007C3EBA" w:rsidRPr="00730149">
        <w:rPr>
          <w:rFonts w:ascii="Times New Roman" w:hAnsi="Times New Roman" w:cs="Times New Roman"/>
          <w:bCs/>
          <w:iCs/>
          <w:sz w:val="25"/>
          <w:szCs w:val="25"/>
        </w:rPr>
        <w:t>год</w:t>
      </w:r>
      <w:proofErr w:type="spellEnd"/>
      <w:r w:rsidR="007C3EBA">
        <w:rPr>
          <w:rFonts w:ascii="Times New Roman" w:hAnsi="Times New Roman" w:cs="Times New Roman"/>
          <w:bCs/>
          <w:iCs/>
          <w:sz w:val="25"/>
          <w:szCs w:val="25"/>
        </w:rPr>
        <w:t xml:space="preserve"> без ПДВ</w:t>
      </w:r>
      <w:r w:rsidR="004A2B72" w:rsidRPr="000F5B20">
        <w:rPr>
          <w:rFonts w:ascii="Times New Roman" w:hAnsi="Times New Roman" w:cs="Times New Roman"/>
          <w:color w:val="333333"/>
          <w:sz w:val="25"/>
          <w:szCs w:val="25"/>
          <w:shd w:val="clear" w:color="auto" w:fill="FFFFFF"/>
        </w:rPr>
        <w:t>;</w:t>
      </w:r>
    </w:p>
    <w:p w:rsidR="008C4452" w:rsidRDefault="007C3EBA" w:rsidP="007C3EBA">
      <w:pPr>
        <w:pStyle w:val="a8"/>
        <w:tabs>
          <w:tab w:val="left" w:pos="142"/>
        </w:tabs>
        <w:ind w:left="-284" w:firstLine="426"/>
        <w:jc w:val="both"/>
        <w:rPr>
          <w:rFonts w:ascii="Times New Roman" w:hAnsi="Times New Roman" w:cs="Times New Roman"/>
          <w:sz w:val="25"/>
          <w:szCs w:val="25"/>
        </w:rPr>
      </w:pPr>
      <w:r>
        <w:rPr>
          <w:rFonts w:ascii="Times New Roman" w:hAnsi="Times New Roman" w:cs="Times New Roman"/>
          <w:color w:val="333333"/>
          <w:sz w:val="25"/>
          <w:szCs w:val="25"/>
          <w:shd w:val="clear" w:color="auto" w:fill="FFFFFF"/>
        </w:rPr>
        <w:t>С</w:t>
      </w:r>
      <w:r w:rsidRPr="000F5B20">
        <w:rPr>
          <w:rFonts w:ascii="Times New Roman" w:hAnsi="Times New Roman" w:cs="Times New Roman"/>
          <w:color w:val="333333"/>
          <w:sz w:val="25"/>
          <w:szCs w:val="25"/>
          <w:shd w:val="clear" w:color="auto" w:fill="FFFFFF"/>
        </w:rPr>
        <w:t xml:space="preserve">ередньозважена фактична ціна електричної енергії на ринку </w:t>
      </w:r>
      <w:proofErr w:type="spellStart"/>
      <w:r w:rsidRPr="007C3EBA">
        <w:rPr>
          <w:rFonts w:ascii="Times New Roman" w:hAnsi="Times New Roman" w:cs="Times New Roman"/>
          <w:color w:val="333333"/>
          <w:sz w:val="25"/>
          <w:szCs w:val="25"/>
          <w:shd w:val="clear" w:color="auto" w:fill="FFFFFF"/>
        </w:rPr>
        <w:t>“</w:t>
      </w:r>
      <w:r w:rsidRPr="000F5B20">
        <w:rPr>
          <w:rFonts w:ascii="Times New Roman" w:hAnsi="Times New Roman" w:cs="Times New Roman"/>
          <w:color w:val="333333"/>
          <w:sz w:val="25"/>
          <w:szCs w:val="25"/>
          <w:shd w:val="clear" w:color="auto" w:fill="FFFFFF"/>
        </w:rPr>
        <w:t>на</w:t>
      </w:r>
      <w:proofErr w:type="spellEnd"/>
      <w:r w:rsidRPr="000F5B20">
        <w:rPr>
          <w:rFonts w:ascii="Times New Roman" w:hAnsi="Times New Roman" w:cs="Times New Roman"/>
          <w:color w:val="333333"/>
          <w:sz w:val="25"/>
          <w:szCs w:val="25"/>
          <w:shd w:val="clear" w:color="auto" w:fill="FFFFFF"/>
        </w:rPr>
        <w:t xml:space="preserve"> добу </w:t>
      </w:r>
      <w:proofErr w:type="spellStart"/>
      <w:r w:rsidRPr="000F5B20">
        <w:rPr>
          <w:rFonts w:ascii="Times New Roman" w:hAnsi="Times New Roman" w:cs="Times New Roman"/>
          <w:color w:val="333333"/>
          <w:sz w:val="25"/>
          <w:szCs w:val="25"/>
          <w:shd w:val="clear" w:color="auto" w:fill="FFFFFF"/>
        </w:rPr>
        <w:t>наперед</w:t>
      </w:r>
      <w:r w:rsidRPr="007C3EBA">
        <w:rPr>
          <w:rFonts w:ascii="Times New Roman" w:hAnsi="Times New Roman" w:cs="Times New Roman"/>
          <w:color w:val="333333"/>
          <w:sz w:val="25"/>
          <w:szCs w:val="25"/>
          <w:shd w:val="clear" w:color="auto" w:fill="FFFFFF"/>
        </w:rPr>
        <w:t>”</w:t>
      </w:r>
      <w:proofErr w:type="spellEnd"/>
      <w:r w:rsidRPr="000F5B20">
        <w:rPr>
          <w:rFonts w:ascii="Times New Roman" w:hAnsi="Times New Roman" w:cs="Times New Roman"/>
          <w:color w:val="333333"/>
          <w:sz w:val="25"/>
          <w:szCs w:val="25"/>
          <w:shd w:val="clear" w:color="auto" w:fill="FFFFFF"/>
        </w:rPr>
        <w:t xml:space="preserve"> за перші 20 днів попереднього розрахункового періоду</w:t>
      </w:r>
      <w:r>
        <w:rPr>
          <w:rFonts w:ascii="Times New Roman" w:hAnsi="Times New Roman" w:cs="Times New Roman"/>
          <w:color w:val="333333"/>
          <w:sz w:val="25"/>
          <w:szCs w:val="25"/>
          <w:shd w:val="clear" w:color="auto" w:fill="FFFFFF"/>
        </w:rPr>
        <w:t xml:space="preserve"> (січня 2022 року)</w:t>
      </w:r>
      <w:r w:rsidRPr="000F5B20">
        <w:rPr>
          <w:rFonts w:ascii="Times New Roman" w:hAnsi="Times New Roman" w:cs="Times New Roman"/>
          <w:color w:val="333333"/>
          <w:sz w:val="25"/>
          <w:szCs w:val="25"/>
          <w:shd w:val="clear" w:color="auto" w:fill="FFFFFF"/>
        </w:rPr>
        <w:t xml:space="preserve">,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Pr="000F5B20">
        <w:rPr>
          <w:rFonts w:ascii="Times New Roman" w:hAnsi="Times New Roman" w:cs="Times New Roman"/>
          <w:color w:val="333333"/>
          <w:sz w:val="25"/>
          <w:szCs w:val="25"/>
          <w:shd w:val="clear" w:color="auto" w:fill="FFFFFF"/>
        </w:rPr>
        <w:t>Вт</w:t>
      </w:r>
      <w:r w:rsidRPr="00730149">
        <w:rPr>
          <w:rFonts w:ascii="Times New Roman" w:hAnsi="Cambria Math" w:cs="Times New Roman"/>
          <w:color w:val="222222"/>
          <w:sz w:val="25"/>
          <w:szCs w:val="25"/>
          <w:shd w:val="clear" w:color="auto" w:fill="FFFFFF"/>
        </w:rPr>
        <w:t>⋅</w:t>
      </w:r>
      <w:r w:rsidRPr="00730149">
        <w:rPr>
          <w:rFonts w:ascii="Times New Roman" w:hAnsi="Times New Roman" w:cs="Times New Roman"/>
          <w:bCs/>
          <w:iCs/>
          <w:sz w:val="25"/>
          <w:szCs w:val="25"/>
        </w:rPr>
        <w:t>год</w:t>
      </w:r>
      <w:proofErr w:type="spellEnd"/>
      <w:r>
        <w:rPr>
          <w:rFonts w:ascii="Times New Roman" w:hAnsi="Times New Roman" w:cs="Times New Roman"/>
          <w:bCs/>
          <w:iCs/>
          <w:sz w:val="25"/>
          <w:szCs w:val="25"/>
        </w:rPr>
        <w:t xml:space="preserve"> </w:t>
      </w:r>
      <w:r w:rsidRPr="007C3EBA">
        <w:rPr>
          <w:rFonts w:ascii="Times New Roman" w:hAnsi="Times New Roman" w:cs="Times New Roman"/>
          <w:sz w:val="25"/>
          <w:szCs w:val="25"/>
        </w:rPr>
        <w:t xml:space="preserve">(без ПДВ) (визначається та оприлюднюється оператором на ринку на його офіційному </w:t>
      </w:r>
      <w:proofErr w:type="spellStart"/>
      <w:r w:rsidRPr="007C3EBA">
        <w:rPr>
          <w:rFonts w:ascii="Times New Roman" w:hAnsi="Times New Roman" w:cs="Times New Roman"/>
          <w:sz w:val="25"/>
          <w:szCs w:val="25"/>
        </w:rPr>
        <w:t>вебсайті</w:t>
      </w:r>
      <w:proofErr w:type="spellEnd"/>
      <w:r w:rsidRPr="007C3EBA">
        <w:rPr>
          <w:rFonts w:ascii="Times New Roman" w:hAnsi="Times New Roman" w:cs="Times New Roman"/>
          <w:sz w:val="25"/>
          <w:szCs w:val="25"/>
        </w:rPr>
        <w:t xml:space="preserve"> </w:t>
      </w:r>
    </w:p>
    <w:p w:rsidR="007C3EBA" w:rsidRDefault="007C3EBA" w:rsidP="008C4452">
      <w:pPr>
        <w:pStyle w:val="a8"/>
        <w:tabs>
          <w:tab w:val="left" w:pos="142"/>
        </w:tabs>
        <w:ind w:left="-284"/>
        <w:jc w:val="both"/>
        <w:rPr>
          <w:rFonts w:ascii="Times New Roman" w:hAnsi="Times New Roman" w:cs="Times New Roman"/>
          <w:color w:val="333333"/>
          <w:sz w:val="25"/>
          <w:szCs w:val="25"/>
          <w:shd w:val="clear" w:color="auto" w:fill="FFFFFF"/>
        </w:rPr>
      </w:pPr>
      <w:r w:rsidRPr="007C3EBA">
        <w:rPr>
          <w:rFonts w:ascii="Times New Roman" w:hAnsi="Times New Roman" w:cs="Times New Roman"/>
          <w:sz w:val="25"/>
          <w:szCs w:val="25"/>
        </w:rPr>
        <w:t>(</w:t>
      </w:r>
      <w:r>
        <w:rPr>
          <w:rFonts w:ascii="Times New Roman" w:hAnsi="Times New Roman" w:cs="Times New Roman"/>
          <w:sz w:val="25"/>
          <w:szCs w:val="25"/>
          <w:lang w:val="en-US"/>
        </w:rPr>
        <w:t>www</w:t>
      </w:r>
      <w:r>
        <w:rPr>
          <w:rFonts w:ascii="Times New Roman" w:hAnsi="Times New Roman" w:cs="Times New Roman"/>
          <w:sz w:val="25"/>
          <w:szCs w:val="25"/>
        </w:rPr>
        <w:t>:</w:t>
      </w:r>
      <w:r w:rsidRPr="007C3EBA">
        <w:rPr>
          <w:rFonts w:ascii="Times New Roman" w:hAnsi="Times New Roman" w:cs="Times New Roman"/>
          <w:sz w:val="25"/>
          <w:szCs w:val="25"/>
        </w:rPr>
        <w:t>//</w:t>
      </w:r>
      <w:r>
        <w:rPr>
          <w:rFonts w:ascii="Times New Roman" w:hAnsi="Times New Roman" w:cs="Times New Roman"/>
          <w:sz w:val="25"/>
          <w:szCs w:val="25"/>
          <w:lang w:val="en-US"/>
        </w:rPr>
        <w:t>ore</w:t>
      </w:r>
      <w:r w:rsidRPr="007C3EBA">
        <w:rPr>
          <w:rFonts w:ascii="Times New Roman" w:hAnsi="Times New Roman" w:cs="Times New Roman"/>
          <w:sz w:val="25"/>
          <w:szCs w:val="25"/>
        </w:rPr>
        <w:t>.</w:t>
      </w:r>
      <w:r>
        <w:rPr>
          <w:rFonts w:ascii="Times New Roman" w:hAnsi="Times New Roman" w:cs="Times New Roman"/>
          <w:sz w:val="25"/>
          <w:szCs w:val="25"/>
          <w:lang w:val="en-US"/>
        </w:rPr>
        <w:t>com</w:t>
      </w:r>
      <w:r w:rsidRPr="007C3EBA">
        <w:rPr>
          <w:rFonts w:ascii="Times New Roman" w:hAnsi="Times New Roman" w:cs="Times New Roman"/>
          <w:sz w:val="25"/>
          <w:szCs w:val="25"/>
        </w:rPr>
        <w:t>.</w:t>
      </w:r>
      <w:proofErr w:type="spellStart"/>
      <w:r>
        <w:rPr>
          <w:rFonts w:ascii="Times New Roman" w:hAnsi="Times New Roman" w:cs="Times New Roman"/>
          <w:sz w:val="25"/>
          <w:szCs w:val="25"/>
          <w:lang w:val="en-US"/>
        </w:rPr>
        <w:t>ua</w:t>
      </w:r>
      <w:proofErr w:type="spellEnd"/>
      <w:r>
        <w:rPr>
          <w:rFonts w:ascii="Times New Roman" w:hAnsi="Times New Roman" w:cs="Times New Roman"/>
          <w:sz w:val="25"/>
          <w:szCs w:val="25"/>
        </w:rPr>
        <w:t>) на лютий місяць 2022 року складає – 2</w:t>
      </w:r>
      <w:r w:rsidR="008E7B12">
        <w:rPr>
          <w:rFonts w:ascii="Times New Roman" w:hAnsi="Times New Roman" w:cs="Times New Roman"/>
          <w:sz w:val="25"/>
          <w:szCs w:val="25"/>
        </w:rPr>
        <w:t>,</w:t>
      </w:r>
      <w:r>
        <w:rPr>
          <w:rFonts w:ascii="Times New Roman" w:hAnsi="Times New Roman" w:cs="Times New Roman"/>
          <w:sz w:val="25"/>
          <w:szCs w:val="25"/>
        </w:rPr>
        <w:t xml:space="preserve">88510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Pr="000F5B20">
        <w:rPr>
          <w:rFonts w:ascii="Times New Roman" w:hAnsi="Times New Roman" w:cs="Times New Roman"/>
          <w:color w:val="333333"/>
          <w:sz w:val="25"/>
          <w:szCs w:val="25"/>
          <w:shd w:val="clear" w:color="auto" w:fill="FFFFFF"/>
        </w:rPr>
        <w:t>Вт</w:t>
      </w:r>
      <w:r w:rsidRPr="00730149">
        <w:rPr>
          <w:rFonts w:ascii="Times New Roman" w:hAnsi="Cambria Math" w:cs="Times New Roman"/>
          <w:color w:val="222222"/>
          <w:sz w:val="25"/>
          <w:szCs w:val="25"/>
          <w:shd w:val="clear" w:color="auto" w:fill="FFFFFF"/>
        </w:rPr>
        <w:t>⋅</w:t>
      </w:r>
      <w:r w:rsidRPr="00730149">
        <w:rPr>
          <w:rFonts w:ascii="Times New Roman" w:hAnsi="Times New Roman" w:cs="Times New Roman"/>
          <w:bCs/>
          <w:iCs/>
          <w:sz w:val="25"/>
          <w:szCs w:val="25"/>
        </w:rPr>
        <w:t>год</w:t>
      </w:r>
      <w:proofErr w:type="spellEnd"/>
      <w:r>
        <w:rPr>
          <w:rFonts w:ascii="Times New Roman" w:hAnsi="Times New Roman" w:cs="Times New Roman"/>
          <w:bCs/>
          <w:iCs/>
          <w:sz w:val="25"/>
          <w:szCs w:val="25"/>
        </w:rPr>
        <w:t xml:space="preserve"> без ПДВ</w:t>
      </w:r>
      <w:r w:rsidRPr="000F5B20">
        <w:rPr>
          <w:rFonts w:ascii="Times New Roman" w:hAnsi="Times New Roman" w:cs="Times New Roman"/>
          <w:color w:val="333333"/>
          <w:sz w:val="25"/>
          <w:szCs w:val="25"/>
          <w:shd w:val="clear" w:color="auto" w:fill="FFFFFF"/>
        </w:rPr>
        <w:t>;</w:t>
      </w:r>
    </w:p>
    <w:p w:rsidR="00931781" w:rsidRPr="000F5B20" w:rsidRDefault="004A2B72" w:rsidP="007C3EBA">
      <w:pPr>
        <w:pStyle w:val="a8"/>
        <w:tabs>
          <w:tab w:val="left" w:pos="142"/>
        </w:tabs>
        <w:ind w:left="-284" w:firstLine="426"/>
        <w:jc w:val="both"/>
        <w:rPr>
          <w:rFonts w:ascii="Times New Roman" w:hAnsi="Times New Roman" w:cs="Times New Roman"/>
          <w:sz w:val="25"/>
          <w:szCs w:val="25"/>
        </w:rPr>
      </w:pPr>
      <w:proofErr w:type="spellStart"/>
      <w:r w:rsidRPr="008E7B12">
        <w:rPr>
          <w:rFonts w:ascii="Times New Roman" w:hAnsi="Times New Roman" w:cs="Times New Roman"/>
          <w:sz w:val="25"/>
          <w:szCs w:val="25"/>
        </w:rPr>
        <w:t>Т</w:t>
      </w:r>
      <w:r w:rsidRPr="008E7B12">
        <w:rPr>
          <w:rFonts w:ascii="Times New Roman" w:hAnsi="Times New Roman" w:cs="Times New Roman"/>
          <w:sz w:val="25"/>
          <w:szCs w:val="25"/>
          <w:vertAlign w:val="superscript"/>
        </w:rPr>
        <w:t>Пер</w:t>
      </w:r>
      <w:proofErr w:type="spellEnd"/>
      <w:r w:rsidRPr="000F5B20">
        <w:rPr>
          <w:rFonts w:ascii="Times New Roman" w:hAnsi="Times New Roman" w:cs="Times New Roman"/>
          <w:color w:val="333333"/>
          <w:sz w:val="25"/>
          <w:szCs w:val="25"/>
          <w:shd w:val="clear" w:color="auto" w:fill="FFFFFF"/>
        </w:rPr>
        <w:t xml:space="preserve"> - тариф на послуги з передачі електричної енергії,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r w:rsidR="00931781" w:rsidRPr="008E7B12">
        <w:rPr>
          <w:rFonts w:ascii="Times New Roman" w:hAnsi="Times New Roman" w:cs="Times New Roman"/>
          <w:sz w:val="25"/>
          <w:szCs w:val="25"/>
        </w:rPr>
        <w:t xml:space="preserve"> </w:t>
      </w:r>
      <w:proofErr w:type="spellStart"/>
      <w:r w:rsidR="008E7B12">
        <w:rPr>
          <w:rFonts w:ascii="Times New Roman" w:hAnsi="Times New Roman" w:cs="Times New Roman"/>
          <w:sz w:val="25"/>
          <w:szCs w:val="25"/>
        </w:rPr>
        <w:t>к</w:t>
      </w:r>
      <w:r w:rsidR="00931781" w:rsidRPr="008E7B12">
        <w:rPr>
          <w:rFonts w:ascii="Times New Roman" w:hAnsi="Times New Roman" w:cs="Times New Roman"/>
          <w:sz w:val="25"/>
          <w:szCs w:val="25"/>
        </w:rPr>
        <w:t>Вт</w:t>
      </w:r>
      <w:r w:rsidR="00931781" w:rsidRPr="00730149">
        <w:rPr>
          <w:rFonts w:ascii="Times New Roman" w:hAnsi="Cambria Math" w:cs="Times New Roman"/>
          <w:color w:val="222222"/>
          <w:sz w:val="25"/>
          <w:szCs w:val="25"/>
          <w:shd w:val="clear" w:color="auto" w:fill="FFFFFF"/>
        </w:rPr>
        <w:t>⋅</w:t>
      </w:r>
      <w:r w:rsidR="00931781" w:rsidRPr="00730149">
        <w:rPr>
          <w:rFonts w:ascii="Times New Roman" w:hAnsi="Times New Roman" w:cs="Times New Roman"/>
          <w:bCs/>
          <w:iCs/>
          <w:sz w:val="25"/>
          <w:szCs w:val="25"/>
        </w:rPr>
        <w:t>год</w:t>
      </w:r>
      <w:proofErr w:type="spellEnd"/>
      <w:r w:rsidR="00931781">
        <w:rPr>
          <w:rFonts w:ascii="Times New Roman" w:hAnsi="Times New Roman" w:cs="Times New Roman"/>
          <w:bCs/>
          <w:iCs/>
          <w:sz w:val="25"/>
          <w:szCs w:val="25"/>
        </w:rPr>
        <w:t xml:space="preserve">, </w:t>
      </w:r>
      <w:r w:rsidR="00931781" w:rsidRPr="008E7B12">
        <w:rPr>
          <w:rFonts w:ascii="Times New Roman" w:hAnsi="Times New Roman" w:cs="Times New Roman"/>
          <w:sz w:val="25"/>
          <w:szCs w:val="25"/>
        </w:rPr>
        <w:t>(без ПДВ)</w:t>
      </w:r>
      <w:r w:rsidR="007C3EBA" w:rsidRPr="008E7B12">
        <w:rPr>
          <w:rFonts w:ascii="Times New Roman" w:hAnsi="Times New Roman" w:cs="Times New Roman"/>
          <w:sz w:val="25"/>
          <w:szCs w:val="25"/>
        </w:rPr>
        <w:t xml:space="preserve"> (згідно постанови НКРЕКП від 01.12.2021 №2454 складає </w:t>
      </w:r>
      <w:r w:rsidR="008E7B12">
        <w:rPr>
          <w:rFonts w:ascii="Times New Roman" w:hAnsi="Times New Roman" w:cs="Times New Roman"/>
          <w:sz w:val="25"/>
          <w:szCs w:val="25"/>
        </w:rPr>
        <w:t>0,</w:t>
      </w:r>
      <w:r w:rsidR="007C3EBA" w:rsidRPr="008E7B12">
        <w:rPr>
          <w:rFonts w:ascii="Times New Roman" w:hAnsi="Times New Roman" w:cs="Times New Roman"/>
          <w:sz w:val="25"/>
          <w:szCs w:val="25"/>
        </w:rPr>
        <w:t>34564</w:t>
      </w:r>
      <w:r w:rsidR="007C3EBA" w:rsidRPr="007C3EBA">
        <w:rPr>
          <w:rFonts w:ascii="Times New Roman" w:hAnsi="Times New Roman" w:cs="Times New Roman"/>
          <w:color w:val="333333"/>
          <w:sz w:val="25"/>
          <w:szCs w:val="25"/>
          <w:shd w:val="clear" w:color="auto" w:fill="FFFFFF"/>
        </w:rPr>
        <w:t xml:space="preserve"> </w:t>
      </w:r>
      <w:proofErr w:type="spellStart"/>
      <w:r w:rsidR="007C3EBA" w:rsidRPr="000F5B20">
        <w:rPr>
          <w:rFonts w:ascii="Times New Roman" w:hAnsi="Times New Roman" w:cs="Times New Roman"/>
          <w:color w:val="333333"/>
          <w:sz w:val="25"/>
          <w:szCs w:val="25"/>
          <w:shd w:val="clear" w:color="auto" w:fill="FFFFFF"/>
        </w:rPr>
        <w:t>грн</w:t>
      </w:r>
      <w:proofErr w:type="spellEnd"/>
      <w:r w:rsidR="007C3EBA"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007C3EBA" w:rsidRPr="000F5B20">
        <w:rPr>
          <w:rFonts w:ascii="Times New Roman" w:hAnsi="Times New Roman" w:cs="Times New Roman"/>
          <w:color w:val="333333"/>
          <w:sz w:val="25"/>
          <w:szCs w:val="25"/>
          <w:shd w:val="clear" w:color="auto" w:fill="FFFFFF"/>
        </w:rPr>
        <w:t>Вт</w:t>
      </w:r>
      <w:r w:rsidR="007C3EBA" w:rsidRPr="00730149">
        <w:rPr>
          <w:rFonts w:ascii="Times New Roman" w:hAnsi="Cambria Math" w:cs="Times New Roman"/>
          <w:color w:val="222222"/>
          <w:sz w:val="25"/>
          <w:szCs w:val="25"/>
          <w:shd w:val="clear" w:color="auto" w:fill="FFFFFF"/>
        </w:rPr>
        <w:t>⋅</w:t>
      </w:r>
      <w:r w:rsidR="007C3EBA" w:rsidRPr="00730149">
        <w:rPr>
          <w:rFonts w:ascii="Times New Roman" w:hAnsi="Times New Roman" w:cs="Times New Roman"/>
          <w:bCs/>
          <w:iCs/>
          <w:sz w:val="25"/>
          <w:szCs w:val="25"/>
        </w:rPr>
        <w:t>год</w:t>
      </w:r>
      <w:proofErr w:type="spellEnd"/>
      <w:r w:rsidR="007C3EBA">
        <w:rPr>
          <w:rFonts w:ascii="Times New Roman" w:hAnsi="Times New Roman" w:cs="Times New Roman"/>
          <w:bCs/>
          <w:iCs/>
          <w:sz w:val="25"/>
          <w:szCs w:val="25"/>
        </w:rPr>
        <w:t xml:space="preserve"> без ПДВ</w:t>
      </w:r>
      <w:r w:rsidR="007C3EBA" w:rsidRPr="008E7B12">
        <w:rPr>
          <w:rFonts w:ascii="Times New Roman" w:hAnsi="Times New Roman" w:cs="Times New Roman"/>
          <w:sz w:val="25"/>
          <w:szCs w:val="25"/>
        </w:rPr>
        <w:t>)</w:t>
      </w:r>
      <w:r w:rsidR="00931781" w:rsidRPr="000F5B20">
        <w:rPr>
          <w:rFonts w:ascii="Times New Roman" w:hAnsi="Times New Roman" w:cs="Times New Roman"/>
          <w:color w:val="333333"/>
          <w:sz w:val="25"/>
          <w:szCs w:val="25"/>
          <w:shd w:val="clear" w:color="auto" w:fill="FFFFFF"/>
        </w:rPr>
        <w:t>;</w:t>
      </w:r>
    </w:p>
    <w:p w:rsidR="007C3EBA" w:rsidRPr="000F5B20" w:rsidRDefault="004A2B72" w:rsidP="007C3EBA">
      <w:pPr>
        <w:pStyle w:val="a8"/>
        <w:tabs>
          <w:tab w:val="left" w:pos="142"/>
        </w:tabs>
        <w:spacing w:after="0" w:line="240" w:lineRule="auto"/>
        <w:ind w:left="-284" w:firstLine="426"/>
        <w:jc w:val="both"/>
        <w:rPr>
          <w:rFonts w:ascii="Times New Roman" w:hAnsi="Times New Roman" w:cs="Times New Roman"/>
          <w:sz w:val="25"/>
          <w:szCs w:val="25"/>
        </w:rPr>
      </w:pPr>
      <w:r w:rsidRPr="000F5B20">
        <w:rPr>
          <w:rFonts w:ascii="Times New Roman" w:hAnsi="Times New Roman" w:cs="Times New Roman"/>
          <w:sz w:val="25"/>
          <w:szCs w:val="25"/>
          <w:lang w:val="ru-RU"/>
        </w:rPr>
        <w:t>Т</w:t>
      </w:r>
      <w:r w:rsidRPr="000F5B20">
        <w:rPr>
          <w:rFonts w:ascii="Times New Roman" w:hAnsi="Times New Roman" w:cs="Times New Roman"/>
          <w:sz w:val="25"/>
          <w:szCs w:val="25"/>
          <w:vertAlign w:val="superscript"/>
        </w:rPr>
        <w:t>ОН</w:t>
      </w:r>
      <w:r w:rsidRPr="000F5B20">
        <w:rPr>
          <w:rFonts w:ascii="Times New Roman" w:hAnsi="Times New Roman" w:cs="Times New Roman"/>
          <w:color w:val="333333"/>
          <w:sz w:val="25"/>
          <w:szCs w:val="25"/>
          <w:shd w:val="clear" w:color="auto" w:fill="FFFFFF"/>
        </w:rPr>
        <w:t xml:space="preserve"> - тариф на послуги постачальника </w:t>
      </w:r>
      <w:r w:rsidR="00931781" w:rsidRPr="00931781">
        <w:rPr>
          <w:rFonts w:ascii="Times New Roman" w:hAnsi="Times New Roman" w:cs="Times New Roman"/>
          <w:color w:val="333333"/>
          <w:sz w:val="25"/>
          <w:szCs w:val="25"/>
          <w:shd w:val="clear" w:color="auto" w:fill="FFFFFF"/>
          <w:lang w:val="ru-RU"/>
        </w:rPr>
        <w:t>“</w:t>
      </w:r>
      <w:r w:rsidRPr="000F5B20">
        <w:rPr>
          <w:rFonts w:ascii="Times New Roman" w:hAnsi="Times New Roman" w:cs="Times New Roman"/>
          <w:color w:val="333333"/>
          <w:sz w:val="25"/>
          <w:szCs w:val="25"/>
          <w:shd w:val="clear" w:color="auto" w:fill="FFFFFF"/>
        </w:rPr>
        <w:t>останньої надії</w:t>
      </w:r>
      <w:r w:rsidR="00931781" w:rsidRPr="00931781">
        <w:rPr>
          <w:rFonts w:ascii="Times New Roman" w:hAnsi="Times New Roman" w:cs="Times New Roman"/>
          <w:color w:val="333333"/>
          <w:sz w:val="25"/>
          <w:szCs w:val="25"/>
          <w:shd w:val="clear" w:color="auto" w:fill="FFFFFF"/>
          <w:lang w:val="ru-RU"/>
        </w:rPr>
        <w:t>”</w:t>
      </w:r>
      <w:r w:rsidRPr="000F5B20">
        <w:rPr>
          <w:rFonts w:ascii="Times New Roman" w:hAnsi="Times New Roman" w:cs="Times New Roman"/>
          <w:color w:val="333333"/>
          <w:sz w:val="25"/>
          <w:szCs w:val="25"/>
          <w:shd w:val="clear" w:color="auto" w:fill="FFFFFF"/>
        </w:rPr>
        <w:t xml:space="preserve">, </w:t>
      </w:r>
      <w:proofErr w:type="spellStart"/>
      <w:r w:rsidRPr="000F5B20">
        <w:rPr>
          <w:rFonts w:ascii="Times New Roman" w:hAnsi="Times New Roman" w:cs="Times New Roman"/>
          <w:color w:val="333333"/>
          <w:sz w:val="25"/>
          <w:szCs w:val="25"/>
          <w:shd w:val="clear" w:color="auto" w:fill="FFFFFF"/>
        </w:rPr>
        <w:t>грн</w:t>
      </w:r>
      <w:proofErr w:type="spellEnd"/>
      <w:r w:rsidR="00931781" w:rsidRPr="00931781">
        <w:rPr>
          <w:rFonts w:ascii="Times New Roman" w:hAnsi="Times New Roman" w:cs="Times New Roman"/>
          <w:sz w:val="25"/>
          <w:szCs w:val="25"/>
          <w:lang w:val="ru-RU"/>
        </w:rPr>
        <w:t xml:space="preserve"> </w:t>
      </w:r>
      <w:r w:rsidR="008E7B12">
        <w:rPr>
          <w:rFonts w:ascii="Times New Roman" w:hAnsi="Times New Roman" w:cs="Times New Roman"/>
          <w:sz w:val="25"/>
          <w:szCs w:val="25"/>
          <w:lang w:val="ru-RU"/>
        </w:rPr>
        <w:t>к</w:t>
      </w:r>
      <w:r w:rsidR="00931781" w:rsidRPr="000F5B20">
        <w:rPr>
          <w:rFonts w:ascii="Times New Roman" w:hAnsi="Times New Roman" w:cs="Times New Roman"/>
          <w:sz w:val="25"/>
          <w:szCs w:val="25"/>
          <w:lang w:val="ru-RU"/>
        </w:rPr>
        <w:t>Вт</w:t>
      </w:r>
      <w:proofErr w:type="spellStart"/>
      <w:r w:rsidR="00931781" w:rsidRPr="00730149">
        <w:rPr>
          <w:rFonts w:ascii="Times New Roman" w:hAnsi="Cambria Math" w:cs="Times New Roman"/>
          <w:color w:val="222222"/>
          <w:sz w:val="25"/>
          <w:szCs w:val="25"/>
          <w:shd w:val="clear" w:color="auto" w:fill="FFFFFF"/>
        </w:rPr>
        <w:t>⋅</w:t>
      </w:r>
      <w:r w:rsidR="00931781" w:rsidRPr="00730149">
        <w:rPr>
          <w:rFonts w:ascii="Times New Roman" w:hAnsi="Times New Roman" w:cs="Times New Roman"/>
          <w:bCs/>
          <w:iCs/>
          <w:sz w:val="25"/>
          <w:szCs w:val="25"/>
        </w:rPr>
        <w:t>год</w:t>
      </w:r>
      <w:proofErr w:type="spellEnd"/>
      <w:proofErr w:type="gramStart"/>
      <w:r w:rsidR="00931781">
        <w:rPr>
          <w:rFonts w:ascii="Times New Roman" w:hAnsi="Times New Roman" w:cs="Times New Roman"/>
          <w:bCs/>
          <w:iCs/>
          <w:sz w:val="25"/>
          <w:szCs w:val="25"/>
        </w:rPr>
        <w:t>.</w:t>
      </w:r>
      <w:proofErr w:type="gramEnd"/>
      <w:r w:rsidR="00931781" w:rsidRPr="00931781">
        <w:rPr>
          <w:rFonts w:ascii="Times New Roman" w:hAnsi="Times New Roman" w:cs="Times New Roman"/>
          <w:bCs/>
          <w:iCs/>
          <w:sz w:val="25"/>
          <w:szCs w:val="25"/>
          <w:lang w:val="ru-RU"/>
        </w:rPr>
        <w:t xml:space="preserve"> </w:t>
      </w:r>
      <w:r w:rsidR="00931781" w:rsidRPr="000F5B20">
        <w:rPr>
          <w:rFonts w:ascii="Times New Roman" w:hAnsi="Times New Roman" w:cs="Times New Roman"/>
          <w:sz w:val="25"/>
          <w:szCs w:val="25"/>
          <w:lang w:val="ru-RU"/>
        </w:rPr>
        <w:t>(</w:t>
      </w:r>
      <w:proofErr w:type="gramStart"/>
      <w:r w:rsidR="00931781" w:rsidRPr="000F5B20">
        <w:rPr>
          <w:rFonts w:ascii="Times New Roman" w:hAnsi="Times New Roman" w:cs="Times New Roman"/>
          <w:sz w:val="25"/>
          <w:szCs w:val="25"/>
          <w:lang w:val="ru-RU"/>
        </w:rPr>
        <w:t>б</w:t>
      </w:r>
      <w:proofErr w:type="gramEnd"/>
      <w:r w:rsidR="00931781" w:rsidRPr="000F5B20">
        <w:rPr>
          <w:rFonts w:ascii="Times New Roman" w:hAnsi="Times New Roman" w:cs="Times New Roman"/>
          <w:sz w:val="25"/>
          <w:szCs w:val="25"/>
          <w:lang w:val="ru-RU"/>
        </w:rPr>
        <w:t>ез ПДВ)</w:t>
      </w:r>
      <w:r w:rsidR="007C3EBA">
        <w:rPr>
          <w:rFonts w:ascii="Times New Roman" w:hAnsi="Times New Roman" w:cs="Times New Roman"/>
          <w:sz w:val="25"/>
          <w:szCs w:val="25"/>
          <w:lang w:val="ru-RU"/>
        </w:rPr>
        <w:t xml:space="preserve"> (</w:t>
      </w:r>
      <w:proofErr w:type="spellStart"/>
      <w:r w:rsidR="008E7B12">
        <w:rPr>
          <w:rFonts w:ascii="Times New Roman" w:hAnsi="Times New Roman" w:cs="Times New Roman"/>
          <w:sz w:val="25"/>
          <w:szCs w:val="25"/>
          <w:lang w:val="ru-RU"/>
        </w:rPr>
        <w:t>згідно</w:t>
      </w:r>
      <w:proofErr w:type="spellEnd"/>
      <w:r w:rsidR="008E7B12">
        <w:rPr>
          <w:rFonts w:ascii="Times New Roman" w:hAnsi="Times New Roman" w:cs="Times New Roman"/>
          <w:sz w:val="25"/>
          <w:szCs w:val="25"/>
          <w:lang w:val="ru-RU"/>
        </w:rPr>
        <w:t xml:space="preserve"> </w:t>
      </w:r>
      <w:r w:rsidR="007C3EBA">
        <w:rPr>
          <w:rFonts w:ascii="Times New Roman" w:hAnsi="Times New Roman" w:cs="Times New Roman"/>
          <w:sz w:val="25"/>
          <w:szCs w:val="25"/>
          <w:lang w:val="ru-RU"/>
        </w:rPr>
        <w:t>постанов</w:t>
      </w:r>
      <w:r w:rsidR="008E7B12">
        <w:rPr>
          <w:rFonts w:ascii="Times New Roman" w:hAnsi="Times New Roman" w:cs="Times New Roman"/>
          <w:sz w:val="25"/>
          <w:szCs w:val="25"/>
          <w:lang w:val="ru-RU"/>
        </w:rPr>
        <w:t>и</w:t>
      </w:r>
      <w:r w:rsidR="007C3EBA">
        <w:rPr>
          <w:rFonts w:ascii="Times New Roman" w:hAnsi="Times New Roman" w:cs="Times New Roman"/>
          <w:sz w:val="25"/>
          <w:szCs w:val="25"/>
          <w:lang w:val="ru-RU"/>
        </w:rPr>
        <w:t xml:space="preserve"> НКРЕКП </w:t>
      </w:r>
      <w:proofErr w:type="spellStart"/>
      <w:r w:rsidR="007C3EBA">
        <w:rPr>
          <w:rFonts w:ascii="Times New Roman" w:hAnsi="Times New Roman" w:cs="Times New Roman"/>
          <w:sz w:val="25"/>
          <w:szCs w:val="25"/>
          <w:lang w:val="ru-RU"/>
        </w:rPr>
        <w:t>від</w:t>
      </w:r>
      <w:proofErr w:type="spellEnd"/>
      <w:r w:rsidR="007C3EBA">
        <w:rPr>
          <w:rFonts w:ascii="Times New Roman" w:hAnsi="Times New Roman" w:cs="Times New Roman"/>
          <w:sz w:val="25"/>
          <w:szCs w:val="25"/>
          <w:lang w:val="ru-RU"/>
        </w:rPr>
        <w:t xml:space="preserve"> 22.12.2021 №2724</w:t>
      </w:r>
      <w:r w:rsidR="008E7B12">
        <w:rPr>
          <w:rFonts w:ascii="Times New Roman" w:hAnsi="Times New Roman" w:cs="Times New Roman"/>
          <w:sz w:val="25"/>
          <w:szCs w:val="25"/>
          <w:lang w:val="ru-RU"/>
        </w:rPr>
        <w:t xml:space="preserve"> </w:t>
      </w:r>
      <w:proofErr w:type="spellStart"/>
      <w:r w:rsidR="008E7B12">
        <w:rPr>
          <w:rFonts w:ascii="Times New Roman" w:hAnsi="Times New Roman" w:cs="Times New Roman"/>
          <w:sz w:val="25"/>
          <w:szCs w:val="25"/>
          <w:lang w:val="ru-RU"/>
        </w:rPr>
        <w:t>складає</w:t>
      </w:r>
      <w:proofErr w:type="spellEnd"/>
      <w:r w:rsidR="008E7B12">
        <w:rPr>
          <w:rFonts w:ascii="Times New Roman" w:hAnsi="Times New Roman" w:cs="Times New Roman"/>
          <w:sz w:val="25"/>
          <w:szCs w:val="25"/>
          <w:lang w:val="ru-RU"/>
        </w:rPr>
        <w:t xml:space="preserve"> 0,51685 </w:t>
      </w:r>
      <w:proofErr w:type="spellStart"/>
      <w:r w:rsidR="008E7B12" w:rsidRPr="000F5B20">
        <w:rPr>
          <w:rFonts w:ascii="Times New Roman" w:hAnsi="Times New Roman" w:cs="Times New Roman"/>
          <w:color w:val="333333"/>
          <w:sz w:val="25"/>
          <w:szCs w:val="25"/>
          <w:shd w:val="clear" w:color="auto" w:fill="FFFFFF"/>
        </w:rPr>
        <w:t>грн</w:t>
      </w:r>
      <w:proofErr w:type="spellEnd"/>
      <w:r w:rsidR="008E7B12" w:rsidRPr="000F5B20">
        <w:rPr>
          <w:rFonts w:ascii="Times New Roman" w:hAnsi="Times New Roman" w:cs="Times New Roman"/>
          <w:color w:val="333333"/>
          <w:sz w:val="25"/>
          <w:szCs w:val="25"/>
          <w:shd w:val="clear" w:color="auto" w:fill="FFFFFF"/>
        </w:rPr>
        <w:t>/</w:t>
      </w:r>
      <w:proofErr w:type="spellStart"/>
      <w:r w:rsidR="008E7B12">
        <w:rPr>
          <w:rFonts w:ascii="Times New Roman" w:hAnsi="Times New Roman" w:cs="Times New Roman"/>
          <w:color w:val="333333"/>
          <w:sz w:val="25"/>
          <w:szCs w:val="25"/>
          <w:shd w:val="clear" w:color="auto" w:fill="FFFFFF"/>
        </w:rPr>
        <w:t>к</w:t>
      </w:r>
      <w:r w:rsidR="008E7B12" w:rsidRPr="000F5B20">
        <w:rPr>
          <w:rFonts w:ascii="Times New Roman" w:hAnsi="Times New Roman" w:cs="Times New Roman"/>
          <w:color w:val="333333"/>
          <w:sz w:val="25"/>
          <w:szCs w:val="25"/>
          <w:shd w:val="clear" w:color="auto" w:fill="FFFFFF"/>
        </w:rPr>
        <w:t>Вт</w:t>
      </w:r>
      <w:r w:rsidR="008E7B12" w:rsidRPr="00730149">
        <w:rPr>
          <w:rFonts w:ascii="Times New Roman" w:hAnsi="Cambria Math" w:cs="Times New Roman"/>
          <w:color w:val="222222"/>
          <w:sz w:val="25"/>
          <w:szCs w:val="25"/>
          <w:shd w:val="clear" w:color="auto" w:fill="FFFFFF"/>
        </w:rPr>
        <w:t>⋅</w:t>
      </w:r>
      <w:r w:rsidR="008E7B12" w:rsidRPr="00730149">
        <w:rPr>
          <w:rFonts w:ascii="Times New Roman" w:hAnsi="Times New Roman" w:cs="Times New Roman"/>
          <w:bCs/>
          <w:iCs/>
          <w:sz w:val="25"/>
          <w:szCs w:val="25"/>
        </w:rPr>
        <w:t>год</w:t>
      </w:r>
      <w:proofErr w:type="spellEnd"/>
      <w:r w:rsidR="008E7B12">
        <w:rPr>
          <w:rFonts w:ascii="Times New Roman" w:hAnsi="Times New Roman" w:cs="Times New Roman"/>
          <w:bCs/>
          <w:iCs/>
          <w:sz w:val="25"/>
          <w:szCs w:val="25"/>
        </w:rPr>
        <w:t xml:space="preserve"> без ПДВ</w:t>
      </w:r>
      <w:r w:rsidR="007C3EBA">
        <w:rPr>
          <w:rFonts w:ascii="Times New Roman" w:hAnsi="Times New Roman" w:cs="Times New Roman"/>
          <w:sz w:val="25"/>
          <w:szCs w:val="25"/>
          <w:lang w:val="ru-RU"/>
        </w:rPr>
        <w:t>)</w:t>
      </w:r>
      <w:r w:rsidR="008C4452">
        <w:rPr>
          <w:rFonts w:ascii="Times New Roman" w:hAnsi="Times New Roman" w:cs="Times New Roman"/>
          <w:sz w:val="25"/>
          <w:szCs w:val="25"/>
          <w:lang w:val="ru-RU"/>
        </w:rPr>
        <w:t>.</w:t>
      </w:r>
    </w:p>
    <w:p w:rsidR="007C3EBA" w:rsidRPr="007C3EBA" w:rsidRDefault="007C3EBA" w:rsidP="007C3EBA">
      <w:pPr>
        <w:tabs>
          <w:tab w:val="left" w:pos="773"/>
        </w:tabs>
        <w:spacing w:after="0" w:line="240" w:lineRule="auto"/>
        <w:ind w:left="284" w:hanging="142"/>
        <w:jc w:val="both"/>
        <w:rPr>
          <w:rFonts w:ascii="Times New Roman" w:hAnsi="Times New Roman" w:cs="Times New Roman"/>
          <w:color w:val="333333"/>
          <w:sz w:val="25"/>
          <w:szCs w:val="25"/>
          <w:shd w:val="clear" w:color="auto" w:fill="FFFFFF"/>
        </w:rPr>
      </w:pPr>
      <w:proofErr w:type="spellStart"/>
      <w:proofErr w:type="gramStart"/>
      <w:r w:rsidRPr="007C3EBA">
        <w:rPr>
          <w:rFonts w:ascii="Times New Roman" w:hAnsi="Times New Roman" w:cs="Times New Roman"/>
          <w:color w:val="333333"/>
          <w:sz w:val="25"/>
          <w:szCs w:val="25"/>
          <w:shd w:val="clear" w:color="auto" w:fill="FFFFFF"/>
        </w:rPr>
        <w:t>Ц</w:t>
      </w:r>
      <w:proofErr w:type="gramEnd"/>
      <w:r w:rsidRPr="007C3EBA">
        <w:rPr>
          <w:rFonts w:ascii="Times New Roman" w:hAnsi="Times New Roman" w:cs="Times New Roman"/>
          <w:color w:val="333333"/>
          <w:sz w:val="25"/>
          <w:szCs w:val="25"/>
          <w:shd w:val="clear" w:color="auto" w:fill="FFFFFF"/>
        </w:rPr>
        <w:t>іна</w:t>
      </w:r>
      <w:proofErr w:type="spellEnd"/>
      <w:r w:rsidRPr="007C3EBA">
        <w:rPr>
          <w:rFonts w:ascii="Times New Roman" w:hAnsi="Times New Roman" w:cs="Times New Roman"/>
          <w:color w:val="333333"/>
          <w:sz w:val="25"/>
          <w:szCs w:val="25"/>
          <w:shd w:val="clear" w:color="auto" w:fill="FFFFFF"/>
        </w:rPr>
        <w:t xml:space="preserve"> </w:t>
      </w:r>
      <w:proofErr w:type="spellStart"/>
      <w:r w:rsidRPr="007C3EBA">
        <w:rPr>
          <w:rFonts w:ascii="Times New Roman" w:hAnsi="Times New Roman" w:cs="Times New Roman"/>
          <w:color w:val="333333"/>
          <w:sz w:val="25"/>
          <w:szCs w:val="25"/>
          <w:shd w:val="clear" w:color="auto" w:fill="FFFFFF"/>
        </w:rPr>
        <w:t>збільшується</w:t>
      </w:r>
      <w:proofErr w:type="spellEnd"/>
      <w:r w:rsidRPr="007C3EBA">
        <w:rPr>
          <w:rFonts w:ascii="Times New Roman" w:hAnsi="Times New Roman" w:cs="Times New Roman"/>
          <w:color w:val="333333"/>
          <w:sz w:val="25"/>
          <w:szCs w:val="25"/>
          <w:shd w:val="clear" w:color="auto" w:fill="FFFFFF"/>
        </w:rPr>
        <w:t xml:space="preserve"> на </w:t>
      </w:r>
      <w:proofErr w:type="spellStart"/>
      <w:r w:rsidRPr="007C3EBA">
        <w:rPr>
          <w:rFonts w:ascii="Times New Roman" w:hAnsi="Times New Roman" w:cs="Times New Roman"/>
          <w:color w:val="333333"/>
          <w:sz w:val="25"/>
          <w:szCs w:val="25"/>
          <w:shd w:val="clear" w:color="auto" w:fill="FFFFFF"/>
        </w:rPr>
        <w:t>податок</w:t>
      </w:r>
      <w:proofErr w:type="spellEnd"/>
      <w:r w:rsidRPr="007C3EBA">
        <w:rPr>
          <w:rFonts w:ascii="Times New Roman" w:hAnsi="Times New Roman" w:cs="Times New Roman"/>
          <w:color w:val="333333"/>
          <w:sz w:val="25"/>
          <w:szCs w:val="25"/>
          <w:shd w:val="clear" w:color="auto" w:fill="FFFFFF"/>
        </w:rPr>
        <w:t xml:space="preserve"> на </w:t>
      </w:r>
      <w:proofErr w:type="spellStart"/>
      <w:r w:rsidRPr="007C3EBA">
        <w:rPr>
          <w:rFonts w:ascii="Times New Roman" w:hAnsi="Times New Roman" w:cs="Times New Roman"/>
          <w:color w:val="333333"/>
          <w:sz w:val="25"/>
          <w:szCs w:val="25"/>
          <w:shd w:val="clear" w:color="auto" w:fill="FFFFFF"/>
        </w:rPr>
        <w:t>додану</w:t>
      </w:r>
      <w:proofErr w:type="spellEnd"/>
      <w:r w:rsidRPr="007C3EBA">
        <w:rPr>
          <w:rFonts w:ascii="Times New Roman" w:hAnsi="Times New Roman" w:cs="Times New Roman"/>
          <w:color w:val="333333"/>
          <w:sz w:val="25"/>
          <w:szCs w:val="25"/>
          <w:shd w:val="clear" w:color="auto" w:fill="FFFFFF"/>
        </w:rPr>
        <w:t xml:space="preserve"> </w:t>
      </w:r>
      <w:proofErr w:type="spellStart"/>
      <w:r w:rsidRPr="007C3EBA">
        <w:rPr>
          <w:rFonts w:ascii="Times New Roman" w:hAnsi="Times New Roman" w:cs="Times New Roman"/>
          <w:color w:val="333333"/>
          <w:sz w:val="25"/>
          <w:szCs w:val="25"/>
          <w:shd w:val="clear" w:color="auto" w:fill="FFFFFF"/>
        </w:rPr>
        <w:t>вартість</w:t>
      </w:r>
      <w:proofErr w:type="spellEnd"/>
      <w:r w:rsidRPr="007C3EBA">
        <w:rPr>
          <w:rFonts w:ascii="Times New Roman" w:hAnsi="Times New Roman" w:cs="Times New Roman"/>
          <w:color w:val="333333"/>
          <w:sz w:val="25"/>
          <w:szCs w:val="25"/>
          <w:shd w:val="clear" w:color="auto" w:fill="FFFFFF"/>
        </w:rPr>
        <w:t xml:space="preserve"> в </w:t>
      </w:r>
      <w:proofErr w:type="spellStart"/>
      <w:r w:rsidRPr="007C3EBA">
        <w:rPr>
          <w:rFonts w:ascii="Times New Roman" w:hAnsi="Times New Roman" w:cs="Times New Roman"/>
          <w:color w:val="333333"/>
          <w:sz w:val="25"/>
          <w:szCs w:val="25"/>
          <w:shd w:val="clear" w:color="auto" w:fill="FFFFFF"/>
        </w:rPr>
        <w:t>розмірі</w:t>
      </w:r>
      <w:proofErr w:type="spellEnd"/>
      <w:r w:rsidRPr="007C3EBA">
        <w:rPr>
          <w:rFonts w:ascii="Times New Roman" w:hAnsi="Times New Roman" w:cs="Times New Roman"/>
          <w:color w:val="333333"/>
          <w:sz w:val="25"/>
          <w:szCs w:val="25"/>
          <w:shd w:val="clear" w:color="auto" w:fill="FFFFFF"/>
        </w:rPr>
        <w:t xml:space="preserve"> 20%.</w:t>
      </w:r>
    </w:p>
    <w:p w:rsidR="008C4452" w:rsidRDefault="00931781" w:rsidP="00931781">
      <w:pPr>
        <w:pStyle w:val="a8"/>
        <w:ind w:left="-284" w:firstLine="426"/>
        <w:jc w:val="both"/>
        <w:rPr>
          <w:rFonts w:ascii="Times New Roman" w:hAnsi="Times New Roman" w:cs="Times New Roman"/>
          <w:sz w:val="25"/>
          <w:szCs w:val="25"/>
        </w:rPr>
      </w:pPr>
      <w:r w:rsidRPr="00931781">
        <w:rPr>
          <w:rFonts w:ascii="Times New Roman" w:hAnsi="Times New Roman" w:cs="Times New Roman"/>
          <w:sz w:val="25"/>
          <w:szCs w:val="25"/>
        </w:rPr>
        <w:t>Таким чином</w:t>
      </w:r>
      <w:r w:rsidR="007C3EBA">
        <w:rPr>
          <w:rFonts w:ascii="Times New Roman" w:hAnsi="Times New Roman" w:cs="Times New Roman"/>
          <w:sz w:val="25"/>
          <w:szCs w:val="25"/>
        </w:rPr>
        <w:t>,</w:t>
      </w:r>
      <w:r w:rsidRPr="00931781">
        <w:rPr>
          <w:rFonts w:ascii="Times New Roman" w:hAnsi="Times New Roman" w:cs="Times New Roman"/>
          <w:sz w:val="25"/>
          <w:szCs w:val="25"/>
        </w:rPr>
        <w:t xml:space="preserve"> ціна 1 </w:t>
      </w:r>
      <w:proofErr w:type="spellStart"/>
      <w:r w:rsidRPr="00931781">
        <w:rPr>
          <w:rFonts w:ascii="Times New Roman" w:hAnsi="Times New Roman" w:cs="Times New Roman"/>
          <w:bCs/>
          <w:iCs/>
          <w:sz w:val="25"/>
          <w:szCs w:val="25"/>
        </w:rPr>
        <w:t>кВт</w:t>
      </w:r>
      <w:r w:rsidRPr="00931781">
        <w:rPr>
          <w:rFonts w:ascii="Times New Roman" w:hAnsi="Cambria Math" w:cs="Times New Roman"/>
          <w:color w:val="222222"/>
          <w:sz w:val="25"/>
          <w:szCs w:val="25"/>
          <w:shd w:val="clear" w:color="auto" w:fill="FFFFFF"/>
        </w:rPr>
        <w:t>⋅</w:t>
      </w:r>
      <w:r w:rsidRPr="00931781">
        <w:rPr>
          <w:rFonts w:ascii="Times New Roman" w:hAnsi="Times New Roman" w:cs="Times New Roman"/>
          <w:bCs/>
          <w:iCs/>
          <w:sz w:val="25"/>
          <w:szCs w:val="25"/>
        </w:rPr>
        <w:t>год</w:t>
      </w:r>
      <w:proofErr w:type="spellEnd"/>
      <w:r w:rsidRPr="00931781">
        <w:rPr>
          <w:rFonts w:ascii="Times New Roman" w:hAnsi="Times New Roman" w:cs="Times New Roman"/>
          <w:bCs/>
          <w:iCs/>
          <w:sz w:val="25"/>
          <w:szCs w:val="25"/>
        </w:rPr>
        <w:t>. електричної енергії,</w:t>
      </w:r>
      <w:r w:rsidRPr="00931781">
        <w:rPr>
          <w:rFonts w:ascii="Times New Roman" w:hAnsi="Times New Roman" w:cs="Times New Roman"/>
          <w:sz w:val="25"/>
          <w:szCs w:val="25"/>
        </w:rPr>
        <w:t xml:space="preserve"> за якою здійснюється постачання електричної енергії споживач</w:t>
      </w:r>
      <w:r w:rsidR="00914F4A">
        <w:rPr>
          <w:rFonts w:ascii="Times New Roman" w:hAnsi="Times New Roman" w:cs="Times New Roman"/>
          <w:sz w:val="25"/>
          <w:szCs w:val="25"/>
        </w:rPr>
        <w:t>у</w:t>
      </w:r>
      <w:r w:rsidRPr="00931781">
        <w:rPr>
          <w:rFonts w:ascii="Times New Roman" w:hAnsi="Times New Roman" w:cs="Times New Roman"/>
          <w:sz w:val="25"/>
          <w:szCs w:val="25"/>
        </w:rPr>
        <w:t xml:space="preserve"> постачальником "останньої надії"</w:t>
      </w:r>
      <w:r w:rsidR="008C4452">
        <w:rPr>
          <w:rFonts w:ascii="Times New Roman" w:hAnsi="Times New Roman" w:cs="Times New Roman"/>
          <w:sz w:val="25"/>
          <w:szCs w:val="25"/>
        </w:rPr>
        <w:t xml:space="preserve"> складає:</w:t>
      </w:r>
    </w:p>
    <w:p w:rsidR="004A2B72" w:rsidRDefault="008C4452" w:rsidP="00931781">
      <w:pPr>
        <w:pStyle w:val="a8"/>
        <w:ind w:left="-284" w:firstLine="426"/>
        <w:jc w:val="both"/>
        <w:rPr>
          <w:rFonts w:ascii="Times New Roman" w:hAnsi="Times New Roman" w:cs="Times New Roman"/>
          <w:bCs/>
          <w:iCs/>
          <w:sz w:val="25"/>
          <w:szCs w:val="25"/>
        </w:rPr>
      </w:pPr>
      <w:r>
        <w:rPr>
          <w:rFonts w:ascii="Times New Roman" w:hAnsi="Times New Roman" w:cs="Times New Roman"/>
          <w:sz w:val="25"/>
          <w:szCs w:val="25"/>
        </w:rPr>
        <w:t xml:space="preserve">– </w:t>
      </w:r>
      <w:r w:rsidR="007C3EBA">
        <w:rPr>
          <w:rFonts w:ascii="Times New Roman" w:hAnsi="Times New Roman" w:cs="Times New Roman"/>
          <w:sz w:val="25"/>
          <w:szCs w:val="25"/>
        </w:rPr>
        <w:t xml:space="preserve">на січень місяць 2022 року складає: </w:t>
      </w:r>
      <w:r w:rsidR="008E7B12">
        <w:rPr>
          <w:rFonts w:ascii="Times New Roman" w:hAnsi="Times New Roman" w:cs="Times New Roman"/>
          <w:sz w:val="25"/>
          <w:szCs w:val="25"/>
        </w:rPr>
        <w:t>3,02610</w:t>
      </w:r>
      <w:r w:rsidR="00914F4A" w:rsidRPr="00914F4A">
        <w:rPr>
          <w:rFonts w:ascii="Times New Roman" w:hAnsi="Times New Roman" w:cs="Times New Roman"/>
          <w:sz w:val="16"/>
          <w:szCs w:val="16"/>
        </w:rPr>
        <w:t>Х</w:t>
      </w:r>
      <w:r w:rsidR="008E7B12">
        <w:rPr>
          <w:rFonts w:ascii="Times New Roman" w:hAnsi="Times New Roman" w:cs="Times New Roman"/>
          <w:sz w:val="25"/>
          <w:szCs w:val="25"/>
        </w:rPr>
        <w:t>1,25+</w:t>
      </w:r>
      <w:r w:rsidR="00914F4A">
        <w:rPr>
          <w:rFonts w:ascii="Times New Roman" w:hAnsi="Times New Roman" w:cs="Times New Roman"/>
          <w:sz w:val="25"/>
          <w:szCs w:val="25"/>
        </w:rPr>
        <w:t>0,</w:t>
      </w:r>
      <w:r w:rsidR="00914F4A" w:rsidRPr="008E7B12">
        <w:rPr>
          <w:rFonts w:ascii="Times New Roman" w:hAnsi="Times New Roman" w:cs="Times New Roman"/>
          <w:sz w:val="25"/>
          <w:szCs w:val="25"/>
        </w:rPr>
        <w:t>34564</w:t>
      </w:r>
      <w:r w:rsidR="00914F4A">
        <w:rPr>
          <w:rFonts w:ascii="Times New Roman" w:hAnsi="Times New Roman" w:cs="Times New Roman"/>
          <w:sz w:val="25"/>
          <w:szCs w:val="25"/>
        </w:rPr>
        <w:t>+</w:t>
      </w:r>
      <w:r w:rsidR="00914F4A">
        <w:rPr>
          <w:rFonts w:ascii="Times New Roman" w:hAnsi="Times New Roman" w:cs="Times New Roman"/>
          <w:sz w:val="25"/>
          <w:szCs w:val="25"/>
          <w:lang w:val="ru-RU"/>
        </w:rPr>
        <w:t>0,51685=4,64512</w:t>
      </w:r>
      <w:r w:rsidR="00914F4A" w:rsidRPr="00914F4A">
        <w:rPr>
          <w:rFonts w:ascii="Times New Roman" w:hAnsi="Times New Roman" w:cs="Times New Roman"/>
          <w:sz w:val="16"/>
          <w:szCs w:val="16"/>
        </w:rPr>
        <w:t xml:space="preserve"> Х</w:t>
      </w:r>
      <w:r w:rsidR="00914F4A">
        <w:rPr>
          <w:rFonts w:ascii="Times New Roman" w:hAnsi="Times New Roman" w:cs="Times New Roman"/>
          <w:sz w:val="16"/>
          <w:szCs w:val="16"/>
        </w:rPr>
        <w:t xml:space="preserve"> </w:t>
      </w:r>
      <w:r w:rsidR="00914F4A" w:rsidRPr="00914F4A">
        <w:rPr>
          <w:rFonts w:ascii="Times New Roman" w:hAnsi="Times New Roman" w:cs="Times New Roman"/>
          <w:sz w:val="25"/>
          <w:szCs w:val="25"/>
        </w:rPr>
        <w:t>1,2</w:t>
      </w:r>
      <w:r w:rsidR="00914F4A">
        <w:rPr>
          <w:rFonts w:ascii="Times New Roman" w:hAnsi="Times New Roman" w:cs="Times New Roman"/>
          <w:sz w:val="25"/>
          <w:szCs w:val="25"/>
        </w:rPr>
        <w:t>=5,57414</w:t>
      </w:r>
      <w:r>
        <w:rPr>
          <w:rFonts w:ascii="Times New Roman" w:hAnsi="Times New Roman" w:cs="Times New Roman"/>
          <w:sz w:val="25"/>
          <w:szCs w:val="25"/>
        </w:rPr>
        <w:t xml:space="preserve">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proofErr w:type="spellStart"/>
      <w:r>
        <w:rPr>
          <w:rFonts w:ascii="Times New Roman" w:hAnsi="Times New Roman" w:cs="Times New Roman"/>
          <w:color w:val="333333"/>
          <w:sz w:val="25"/>
          <w:szCs w:val="25"/>
          <w:shd w:val="clear" w:color="auto" w:fill="FFFFFF"/>
        </w:rPr>
        <w:t>к</w:t>
      </w:r>
      <w:r w:rsidRPr="000F5B20">
        <w:rPr>
          <w:rFonts w:ascii="Times New Roman" w:hAnsi="Times New Roman" w:cs="Times New Roman"/>
          <w:color w:val="333333"/>
          <w:sz w:val="25"/>
          <w:szCs w:val="25"/>
          <w:shd w:val="clear" w:color="auto" w:fill="FFFFFF"/>
        </w:rPr>
        <w:t>Вт</w:t>
      </w:r>
      <w:r w:rsidRPr="00730149">
        <w:rPr>
          <w:rFonts w:ascii="Times New Roman" w:hAnsi="Cambria Math" w:cs="Times New Roman"/>
          <w:color w:val="222222"/>
          <w:sz w:val="25"/>
          <w:szCs w:val="25"/>
          <w:shd w:val="clear" w:color="auto" w:fill="FFFFFF"/>
        </w:rPr>
        <w:t>⋅</w:t>
      </w:r>
      <w:r w:rsidRPr="00730149">
        <w:rPr>
          <w:rFonts w:ascii="Times New Roman" w:hAnsi="Times New Roman" w:cs="Times New Roman"/>
          <w:bCs/>
          <w:iCs/>
          <w:sz w:val="25"/>
          <w:szCs w:val="25"/>
        </w:rPr>
        <w:t>год</w:t>
      </w:r>
      <w:proofErr w:type="spellEnd"/>
      <w:r>
        <w:rPr>
          <w:rFonts w:ascii="Times New Roman" w:hAnsi="Times New Roman" w:cs="Times New Roman"/>
          <w:bCs/>
          <w:iCs/>
          <w:sz w:val="25"/>
          <w:szCs w:val="25"/>
        </w:rPr>
        <w:t xml:space="preserve"> з ПДВ;</w:t>
      </w:r>
    </w:p>
    <w:p w:rsidR="008C4452" w:rsidRDefault="008C4452" w:rsidP="008C4452">
      <w:pPr>
        <w:pStyle w:val="a8"/>
        <w:spacing w:after="0" w:line="240" w:lineRule="auto"/>
        <w:ind w:left="-284" w:firstLine="426"/>
        <w:jc w:val="both"/>
        <w:rPr>
          <w:rFonts w:ascii="Times New Roman" w:hAnsi="Times New Roman" w:cs="Times New Roman"/>
          <w:bCs/>
          <w:iCs/>
          <w:sz w:val="25"/>
          <w:szCs w:val="25"/>
        </w:rPr>
      </w:pPr>
      <w:r>
        <w:rPr>
          <w:rFonts w:ascii="Times New Roman" w:hAnsi="Times New Roman" w:cs="Times New Roman"/>
          <w:bCs/>
          <w:iCs/>
          <w:sz w:val="25"/>
          <w:szCs w:val="25"/>
        </w:rPr>
        <w:t xml:space="preserve">– на лютий </w:t>
      </w:r>
      <w:r>
        <w:rPr>
          <w:rFonts w:ascii="Times New Roman" w:hAnsi="Times New Roman" w:cs="Times New Roman"/>
          <w:sz w:val="25"/>
          <w:szCs w:val="25"/>
        </w:rPr>
        <w:t>місяць 2022 року складає: 2,88510</w:t>
      </w:r>
      <w:r w:rsidRPr="00914F4A">
        <w:rPr>
          <w:rFonts w:ascii="Times New Roman" w:hAnsi="Times New Roman" w:cs="Times New Roman"/>
          <w:sz w:val="16"/>
          <w:szCs w:val="16"/>
        </w:rPr>
        <w:t>Х</w:t>
      </w:r>
      <w:r>
        <w:rPr>
          <w:rFonts w:ascii="Times New Roman" w:hAnsi="Times New Roman" w:cs="Times New Roman"/>
          <w:sz w:val="25"/>
          <w:szCs w:val="25"/>
        </w:rPr>
        <w:t>1,25+0,</w:t>
      </w:r>
      <w:r w:rsidRPr="008E7B12">
        <w:rPr>
          <w:rFonts w:ascii="Times New Roman" w:hAnsi="Times New Roman" w:cs="Times New Roman"/>
          <w:sz w:val="25"/>
          <w:szCs w:val="25"/>
        </w:rPr>
        <w:t>34564</w:t>
      </w:r>
      <w:r>
        <w:rPr>
          <w:rFonts w:ascii="Times New Roman" w:hAnsi="Times New Roman" w:cs="Times New Roman"/>
          <w:sz w:val="25"/>
          <w:szCs w:val="25"/>
        </w:rPr>
        <w:t>+</w:t>
      </w:r>
      <w:r>
        <w:rPr>
          <w:rFonts w:ascii="Times New Roman" w:hAnsi="Times New Roman" w:cs="Times New Roman"/>
          <w:sz w:val="25"/>
          <w:szCs w:val="25"/>
          <w:lang w:val="ru-RU"/>
        </w:rPr>
        <w:t>0,51685=4,46887</w:t>
      </w:r>
      <w:r w:rsidRPr="00914F4A">
        <w:rPr>
          <w:rFonts w:ascii="Times New Roman" w:hAnsi="Times New Roman" w:cs="Times New Roman"/>
          <w:sz w:val="16"/>
          <w:szCs w:val="16"/>
        </w:rPr>
        <w:t>Х</w:t>
      </w:r>
      <w:r>
        <w:rPr>
          <w:rFonts w:ascii="Times New Roman" w:hAnsi="Times New Roman" w:cs="Times New Roman"/>
          <w:sz w:val="16"/>
          <w:szCs w:val="16"/>
        </w:rPr>
        <w:t xml:space="preserve"> </w:t>
      </w:r>
      <w:r w:rsidRPr="00914F4A">
        <w:rPr>
          <w:rFonts w:ascii="Times New Roman" w:hAnsi="Times New Roman" w:cs="Times New Roman"/>
          <w:sz w:val="25"/>
          <w:szCs w:val="25"/>
        </w:rPr>
        <w:t>1,2</w:t>
      </w:r>
      <w:r>
        <w:rPr>
          <w:rFonts w:ascii="Times New Roman" w:hAnsi="Times New Roman" w:cs="Times New Roman"/>
          <w:sz w:val="25"/>
          <w:szCs w:val="25"/>
        </w:rPr>
        <w:t xml:space="preserve">=5,36264 </w:t>
      </w:r>
      <w:proofErr w:type="spellStart"/>
      <w:r w:rsidRPr="000F5B20">
        <w:rPr>
          <w:rFonts w:ascii="Times New Roman" w:hAnsi="Times New Roman" w:cs="Times New Roman"/>
          <w:color w:val="333333"/>
          <w:sz w:val="25"/>
          <w:szCs w:val="25"/>
          <w:shd w:val="clear" w:color="auto" w:fill="FFFFFF"/>
        </w:rPr>
        <w:t>грн</w:t>
      </w:r>
      <w:proofErr w:type="spellEnd"/>
      <w:r w:rsidRPr="000F5B20">
        <w:rPr>
          <w:rFonts w:ascii="Times New Roman" w:hAnsi="Times New Roman" w:cs="Times New Roman"/>
          <w:color w:val="333333"/>
          <w:sz w:val="25"/>
          <w:szCs w:val="25"/>
          <w:shd w:val="clear" w:color="auto" w:fill="FFFFFF"/>
        </w:rPr>
        <w:t>/</w:t>
      </w:r>
      <w:proofErr w:type="spellStart"/>
      <w:r>
        <w:rPr>
          <w:rFonts w:ascii="Times New Roman" w:hAnsi="Times New Roman" w:cs="Times New Roman"/>
          <w:color w:val="333333"/>
          <w:sz w:val="25"/>
          <w:szCs w:val="25"/>
          <w:shd w:val="clear" w:color="auto" w:fill="FFFFFF"/>
        </w:rPr>
        <w:t>к</w:t>
      </w:r>
      <w:r w:rsidRPr="000F5B20">
        <w:rPr>
          <w:rFonts w:ascii="Times New Roman" w:hAnsi="Times New Roman" w:cs="Times New Roman"/>
          <w:color w:val="333333"/>
          <w:sz w:val="25"/>
          <w:szCs w:val="25"/>
          <w:shd w:val="clear" w:color="auto" w:fill="FFFFFF"/>
        </w:rPr>
        <w:t>Вт</w:t>
      </w:r>
      <w:r w:rsidRPr="00730149">
        <w:rPr>
          <w:rFonts w:ascii="Times New Roman" w:hAnsi="Cambria Math" w:cs="Times New Roman"/>
          <w:color w:val="222222"/>
          <w:sz w:val="25"/>
          <w:szCs w:val="25"/>
          <w:shd w:val="clear" w:color="auto" w:fill="FFFFFF"/>
        </w:rPr>
        <w:t>⋅</w:t>
      </w:r>
      <w:r w:rsidRPr="00730149">
        <w:rPr>
          <w:rFonts w:ascii="Times New Roman" w:hAnsi="Times New Roman" w:cs="Times New Roman"/>
          <w:bCs/>
          <w:iCs/>
          <w:sz w:val="25"/>
          <w:szCs w:val="25"/>
        </w:rPr>
        <w:t>год</w:t>
      </w:r>
      <w:proofErr w:type="spellEnd"/>
      <w:r>
        <w:rPr>
          <w:rFonts w:ascii="Times New Roman" w:hAnsi="Times New Roman" w:cs="Times New Roman"/>
          <w:bCs/>
          <w:iCs/>
          <w:sz w:val="25"/>
          <w:szCs w:val="25"/>
        </w:rPr>
        <w:t xml:space="preserve"> з ПДВ.</w:t>
      </w:r>
    </w:p>
    <w:p w:rsidR="008C4452" w:rsidRPr="008C4452" w:rsidRDefault="008C4452" w:rsidP="008C4452">
      <w:pPr>
        <w:shd w:val="clear" w:color="auto" w:fill="FFFFFF"/>
        <w:tabs>
          <w:tab w:val="left" w:pos="142"/>
        </w:tabs>
        <w:spacing w:after="0" w:line="240" w:lineRule="auto"/>
        <w:ind w:left="142"/>
        <w:jc w:val="both"/>
        <w:rPr>
          <w:rFonts w:ascii="Times New Roman" w:hAnsi="Times New Roman" w:cs="Times New Roman"/>
          <w:color w:val="333333"/>
          <w:sz w:val="25"/>
          <w:szCs w:val="25"/>
        </w:rPr>
      </w:pPr>
      <w:proofErr w:type="spellStart"/>
      <w:r w:rsidRPr="008C4452">
        <w:rPr>
          <w:rFonts w:ascii="Times New Roman" w:hAnsi="Times New Roman" w:cs="Times New Roman"/>
          <w:sz w:val="25"/>
          <w:szCs w:val="25"/>
        </w:rPr>
        <w:t>Розрахунковий</w:t>
      </w:r>
      <w:proofErr w:type="spellEnd"/>
      <w:r w:rsidRPr="008C4452">
        <w:rPr>
          <w:rFonts w:ascii="Times New Roman" w:hAnsi="Times New Roman" w:cs="Times New Roman"/>
          <w:sz w:val="25"/>
          <w:szCs w:val="25"/>
        </w:rPr>
        <w:t xml:space="preserve"> </w:t>
      </w:r>
      <w:proofErr w:type="spellStart"/>
      <w:r w:rsidRPr="008C4452">
        <w:rPr>
          <w:rFonts w:ascii="Times New Roman" w:hAnsi="Times New Roman" w:cs="Times New Roman"/>
          <w:sz w:val="25"/>
          <w:szCs w:val="25"/>
        </w:rPr>
        <w:t>період</w:t>
      </w:r>
      <w:proofErr w:type="spellEnd"/>
      <w:r w:rsidRPr="008C4452">
        <w:rPr>
          <w:rFonts w:ascii="Times New Roman" w:hAnsi="Times New Roman" w:cs="Times New Roman"/>
          <w:sz w:val="25"/>
          <w:szCs w:val="25"/>
        </w:rPr>
        <w:t xml:space="preserve"> – </w:t>
      </w:r>
      <w:proofErr w:type="spellStart"/>
      <w:r w:rsidRPr="008C4452">
        <w:rPr>
          <w:rFonts w:ascii="Times New Roman" w:hAnsi="Times New Roman" w:cs="Times New Roman"/>
          <w:sz w:val="25"/>
          <w:szCs w:val="25"/>
        </w:rPr>
        <w:t>календарний</w:t>
      </w:r>
      <w:proofErr w:type="spellEnd"/>
      <w:r w:rsidRPr="008C4452">
        <w:rPr>
          <w:rFonts w:ascii="Times New Roman" w:hAnsi="Times New Roman" w:cs="Times New Roman"/>
          <w:sz w:val="25"/>
          <w:szCs w:val="25"/>
        </w:rPr>
        <w:t xml:space="preserve"> </w:t>
      </w:r>
      <w:proofErr w:type="spellStart"/>
      <w:r w:rsidRPr="008C4452">
        <w:rPr>
          <w:rFonts w:ascii="Times New Roman" w:hAnsi="Times New Roman" w:cs="Times New Roman"/>
          <w:color w:val="333333"/>
          <w:sz w:val="25"/>
          <w:szCs w:val="25"/>
        </w:rPr>
        <w:t>місяць</w:t>
      </w:r>
      <w:proofErr w:type="spellEnd"/>
      <w:r w:rsidRPr="008C4452">
        <w:rPr>
          <w:rFonts w:ascii="Times New Roman" w:hAnsi="Times New Roman" w:cs="Times New Roman"/>
          <w:color w:val="333333"/>
          <w:sz w:val="25"/>
          <w:szCs w:val="25"/>
        </w:rPr>
        <w:t xml:space="preserve">, на </w:t>
      </w:r>
      <w:proofErr w:type="spellStart"/>
      <w:r w:rsidRPr="008C4452">
        <w:rPr>
          <w:rFonts w:ascii="Times New Roman" w:hAnsi="Times New Roman" w:cs="Times New Roman"/>
          <w:color w:val="333333"/>
          <w:sz w:val="25"/>
          <w:szCs w:val="25"/>
        </w:rPr>
        <w:t>який</w:t>
      </w:r>
      <w:proofErr w:type="spellEnd"/>
      <w:r w:rsidRPr="008C4452">
        <w:rPr>
          <w:rFonts w:ascii="Times New Roman" w:hAnsi="Times New Roman" w:cs="Times New Roman"/>
          <w:color w:val="333333"/>
          <w:sz w:val="25"/>
          <w:szCs w:val="25"/>
        </w:rPr>
        <w:t xml:space="preserve"> </w:t>
      </w:r>
      <w:proofErr w:type="spellStart"/>
      <w:r w:rsidRPr="008C4452">
        <w:rPr>
          <w:rFonts w:ascii="Times New Roman" w:hAnsi="Times New Roman" w:cs="Times New Roman"/>
          <w:color w:val="333333"/>
          <w:sz w:val="25"/>
          <w:szCs w:val="25"/>
        </w:rPr>
        <w:t>визначається</w:t>
      </w:r>
      <w:proofErr w:type="spellEnd"/>
      <w:r w:rsidRPr="008C4452">
        <w:rPr>
          <w:rFonts w:ascii="Times New Roman" w:hAnsi="Times New Roman" w:cs="Times New Roman"/>
          <w:color w:val="333333"/>
          <w:sz w:val="25"/>
          <w:szCs w:val="25"/>
        </w:rPr>
        <w:t xml:space="preserve"> </w:t>
      </w:r>
      <w:proofErr w:type="spellStart"/>
      <w:proofErr w:type="gramStart"/>
      <w:r w:rsidRPr="008C4452">
        <w:rPr>
          <w:rFonts w:ascii="Times New Roman" w:hAnsi="Times New Roman" w:cs="Times New Roman"/>
          <w:color w:val="333333"/>
          <w:sz w:val="25"/>
          <w:szCs w:val="25"/>
        </w:rPr>
        <w:t>Ц</w:t>
      </w:r>
      <w:proofErr w:type="gramEnd"/>
      <w:r w:rsidRPr="008C4452">
        <w:rPr>
          <w:rFonts w:ascii="Times New Roman" w:hAnsi="Times New Roman" w:cs="Times New Roman"/>
          <w:color w:val="333333"/>
          <w:sz w:val="25"/>
          <w:szCs w:val="25"/>
        </w:rPr>
        <w:t>іна</w:t>
      </w:r>
      <w:proofErr w:type="spellEnd"/>
      <w:r w:rsidRPr="008C4452">
        <w:rPr>
          <w:rFonts w:ascii="Times New Roman" w:hAnsi="Times New Roman" w:cs="Times New Roman"/>
          <w:color w:val="333333"/>
          <w:sz w:val="25"/>
          <w:szCs w:val="25"/>
        </w:rPr>
        <w:t>.</w:t>
      </w:r>
    </w:p>
    <w:p w:rsidR="00177CC3" w:rsidRPr="008C4452" w:rsidRDefault="008C4452" w:rsidP="008C4452">
      <w:pPr>
        <w:spacing w:after="0" w:line="240" w:lineRule="auto"/>
        <w:ind w:left="-284"/>
        <w:jc w:val="both"/>
        <w:rPr>
          <w:rFonts w:ascii="Times New Roman" w:hAnsi="Times New Roman" w:cs="Times New Roman"/>
          <w:color w:val="000000"/>
          <w:sz w:val="25"/>
          <w:szCs w:val="25"/>
          <w:bdr w:val="none" w:sz="0" w:space="0" w:color="auto" w:frame="1"/>
          <w:lang w:val="uk-UA"/>
        </w:rPr>
      </w:pPr>
      <w:r w:rsidRPr="008C4452">
        <w:rPr>
          <w:rFonts w:ascii="Times New Roman" w:hAnsi="Times New Roman" w:cs="Times New Roman"/>
          <w:sz w:val="25"/>
          <w:szCs w:val="25"/>
          <w:lang w:val="uk-UA"/>
        </w:rPr>
        <w:t xml:space="preserve">      </w:t>
      </w:r>
      <w:r>
        <w:rPr>
          <w:rFonts w:ascii="Times New Roman" w:hAnsi="Times New Roman" w:cs="Times New Roman"/>
          <w:sz w:val="25"/>
          <w:szCs w:val="25"/>
          <w:lang w:val="uk-UA"/>
        </w:rPr>
        <w:t xml:space="preserve"> </w:t>
      </w:r>
      <w:r w:rsidR="004F43A3" w:rsidRPr="008C4452">
        <w:rPr>
          <w:rFonts w:ascii="Times New Roman" w:hAnsi="Times New Roman" w:cs="Times New Roman"/>
          <w:sz w:val="25"/>
          <w:szCs w:val="25"/>
          <w:lang w:val="uk-UA"/>
        </w:rPr>
        <w:t xml:space="preserve">Очікувану вартість закупівлі електричної енергії визначено як добуток необхідного обсягу постачання електричної енергії та ціни (тарифу) за </w:t>
      </w:r>
      <w:r w:rsidR="004F43A3" w:rsidRPr="008C4452">
        <w:rPr>
          <w:rFonts w:ascii="Times New Roman" w:hAnsi="Times New Roman" w:cs="Times New Roman"/>
          <w:color w:val="000000"/>
          <w:sz w:val="25"/>
          <w:szCs w:val="25"/>
          <w:bdr w:val="none" w:sz="0" w:space="0" w:color="auto" w:frame="1"/>
          <w:lang w:val="uk-UA"/>
        </w:rPr>
        <w:t xml:space="preserve">1 </w:t>
      </w:r>
      <w:proofErr w:type="spellStart"/>
      <w:r w:rsidR="004F43A3" w:rsidRPr="008C4452">
        <w:rPr>
          <w:rFonts w:ascii="Times New Roman" w:hAnsi="Times New Roman" w:cs="Times New Roman"/>
          <w:color w:val="202122"/>
          <w:sz w:val="25"/>
          <w:szCs w:val="25"/>
          <w:shd w:val="clear" w:color="auto" w:fill="FFFFFF"/>
          <w:lang w:val="uk-UA"/>
        </w:rPr>
        <w:t>кВт</w:t>
      </w:r>
      <w:r w:rsidR="004F43A3" w:rsidRPr="008C4452">
        <w:rPr>
          <w:rFonts w:ascii="Times New Roman" w:hAnsi="Cambria Math" w:cs="Times New Roman"/>
          <w:color w:val="202122"/>
          <w:sz w:val="25"/>
          <w:szCs w:val="25"/>
          <w:shd w:val="clear" w:color="auto" w:fill="FFFFFF"/>
          <w:lang w:val="uk-UA"/>
        </w:rPr>
        <w:t>⋅</w:t>
      </w:r>
      <w:r w:rsidR="004F43A3" w:rsidRPr="008C4452">
        <w:rPr>
          <w:rFonts w:ascii="Times New Roman" w:hAnsi="Times New Roman" w:cs="Times New Roman"/>
          <w:color w:val="202122"/>
          <w:sz w:val="25"/>
          <w:szCs w:val="25"/>
          <w:shd w:val="clear" w:color="auto" w:fill="FFFFFF"/>
          <w:lang w:val="uk-UA"/>
        </w:rPr>
        <w:t>год</w:t>
      </w:r>
      <w:proofErr w:type="spellEnd"/>
      <w:r w:rsidRPr="008C4452">
        <w:rPr>
          <w:rFonts w:ascii="Times New Roman" w:hAnsi="Times New Roman" w:cs="Times New Roman"/>
          <w:color w:val="202122"/>
          <w:sz w:val="25"/>
          <w:szCs w:val="25"/>
          <w:shd w:val="clear" w:color="auto" w:fill="FFFFFF"/>
          <w:lang w:val="uk-UA"/>
        </w:rPr>
        <w:t xml:space="preserve">. </w:t>
      </w:r>
    </w:p>
    <w:p w:rsidR="00FF7066" w:rsidRPr="008C4452" w:rsidRDefault="00FF7066" w:rsidP="008C4452">
      <w:pPr>
        <w:shd w:val="clear" w:color="auto" w:fill="FFFFFF"/>
        <w:spacing w:after="0" w:line="240" w:lineRule="auto"/>
        <w:ind w:left="-284" w:firstLine="426"/>
        <w:jc w:val="both"/>
        <w:rPr>
          <w:rFonts w:ascii="Times New Roman" w:hAnsi="Times New Roman" w:cs="Times New Roman"/>
          <w:color w:val="000000"/>
          <w:sz w:val="25"/>
          <w:szCs w:val="25"/>
          <w:bdr w:val="none" w:sz="0" w:space="0" w:color="auto" w:frame="1"/>
          <w:lang w:val="uk-UA"/>
        </w:rPr>
      </w:pPr>
      <w:r w:rsidRPr="008C4452">
        <w:rPr>
          <w:rFonts w:ascii="Times New Roman" w:hAnsi="Times New Roman" w:cs="Times New Roman"/>
          <w:color w:val="000000"/>
          <w:sz w:val="25"/>
          <w:szCs w:val="25"/>
          <w:bdr w:val="none" w:sz="0" w:space="0" w:color="auto" w:frame="1"/>
          <w:lang w:val="uk-UA"/>
        </w:rPr>
        <w:t xml:space="preserve">  </w:t>
      </w:r>
    </w:p>
    <w:sectPr w:rsidR="00FF7066" w:rsidRPr="008C4452" w:rsidSect="00B4176F">
      <w:footerReference w:type="default" r:id="rId8"/>
      <w:pgSz w:w="11900" w:h="16840"/>
      <w:pgMar w:top="568" w:right="850" w:bottom="1134" w:left="1418"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92" w:rsidRDefault="005B0992" w:rsidP="00E76B84">
      <w:pPr>
        <w:spacing w:after="0" w:line="240" w:lineRule="auto"/>
      </w:pPr>
      <w:r>
        <w:separator/>
      </w:r>
    </w:p>
  </w:endnote>
  <w:endnote w:type="continuationSeparator" w:id="1">
    <w:p w:rsidR="005B0992" w:rsidRDefault="005B0992" w:rsidP="00E76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045209"/>
      <w:docPartObj>
        <w:docPartGallery w:val="Page Numbers (Bottom of Page)"/>
        <w:docPartUnique/>
      </w:docPartObj>
    </w:sdtPr>
    <w:sdtContent>
      <w:p w:rsidR="008E7B12" w:rsidRDefault="00B74E76">
        <w:pPr>
          <w:pStyle w:val="af0"/>
          <w:jc w:val="right"/>
        </w:pPr>
        <w:fldSimple w:instr="PAGE   \* MERGEFORMAT">
          <w:r w:rsidR="00BD795F">
            <w:rPr>
              <w:noProof/>
            </w:rPr>
            <w:t>3</w:t>
          </w:r>
        </w:fldSimple>
      </w:p>
    </w:sdtContent>
  </w:sdt>
  <w:p w:rsidR="008E7B12" w:rsidRDefault="008E7B1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92" w:rsidRDefault="005B0992" w:rsidP="00E76B84">
      <w:pPr>
        <w:spacing w:after="0" w:line="240" w:lineRule="auto"/>
      </w:pPr>
      <w:r>
        <w:separator/>
      </w:r>
    </w:p>
  </w:footnote>
  <w:footnote w:type="continuationSeparator" w:id="1">
    <w:p w:rsidR="005B0992" w:rsidRDefault="005B0992" w:rsidP="00E76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AC5196B"/>
    <w:multiLevelType w:val="multilevel"/>
    <w:tmpl w:val="C81A1CC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52DC7740"/>
    <w:multiLevelType w:val="hybridMultilevel"/>
    <w:tmpl w:val="6AFA8D34"/>
    <w:lvl w:ilvl="0" w:tplc="8BC45E16">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531349C4"/>
    <w:multiLevelType w:val="multilevel"/>
    <w:tmpl w:val="E2462948"/>
    <w:lvl w:ilvl="0">
      <w:start w:val="6"/>
      <w:numFmt w:val="decimal"/>
      <w:lvlText w:val="%1."/>
      <w:lvlJc w:val="left"/>
      <w:pPr>
        <w:ind w:left="3905" w:hanging="360"/>
      </w:pPr>
      <w:rPr>
        <w:rFonts w:hint="default"/>
        <w:b/>
        <w:lang w:val="ru-RU"/>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59456355"/>
    <w:multiLevelType w:val="hybridMultilevel"/>
    <w:tmpl w:val="254C5D52"/>
    <w:lvl w:ilvl="0" w:tplc="3070BF44">
      <w:start w:val="7"/>
      <w:numFmt w:val="decimal"/>
      <w:lvlText w:val="%1."/>
      <w:lvlJc w:val="left"/>
      <w:pPr>
        <w:ind w:left="360" w:hanging="360"/>
      </w:pPr>
      <w:rPr>
        <w:rFonts w:hint="default"/>
        <w:b/>
        <w:color w:val="0E1D2F"/>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F3164"/>
    <w:rsid w:val="000208A5"/>
    <w:rsid w:val="0006216B"/>
    <w:rsid w:val="00070976"/>
    <w:rsid w:val="000A0700"/>
    <w:rsid w:val="000B73A2"/>
    <w:rsid w:val="000C6591"/>
    <w:rsid w:val="000F1D3F"/>
    <w:rsid w:val="000F5B20"/>
    <w:rsid w:val="00100CA8"/>
    <w:rsid w:val="00177CC3"/>
    <w:rsid w:val="001A3EDF"/>
    <w:rsid w:val="002456AF"/>
    <w:rsid w:val="00314455"/>
    <w:rsid w:val="003155F0"/>
    <w:rsid w:val="003334D8"/>
    <w:rsid w:val="003439E0"/>
    <w:rsid w:val="00376833"/>
    <w:rsid w:val="003E0009"/>
    <w:rsid w:val="004238DC"/>
    <w:rsid w:val="00455C3E"/>
    <w:rsid w:val="004740DB"/>
    <w:rsid w:val="00486860"/>
    <w:rsid w:val="004A2B72"/>
    <w:rsid w:val="004B4458"/>
    <w:rsid w:val="004E27AB"/>
    <w:rsid w:val="004F0EC4"/>
    <w:rsid w:val="004F43A3"/>
    <w:rsid w:val="00502EF3"/>
    <w:rsid w:val="005038B2"/>
    <w:rsid w:val="0053399C"/>
    <w:rsid w:val="00576629"/>
    <w:rsid w:val="005B0992"/>
    <w:rsid w:val="005F4919"/>
    <w:rsid w:val="00660F41"/>
    <w:rsid w:val="006632F0"/>
    <w:rsid w:val="006E2E98"/>
    <w:rsid w:val="006F5019"/>
    <w:rsid w:val="0072166B"/>
    <w:rsid w:val="00730149"/>
    <w:rsid w:val="007323D6"/>
    <w:rsid w:val="00747782"/>
    <w:rsid w:val="00793975"/>
    <w:rsid w:val="007C3EBA"/>
    <w:rsid w:val="00854D96"/>
    <w:rsid w:val="008C4452"/>
    <w:rsid w:val="008E7B12"/>
    <w:rsid w:val="00914F4A"/>
    <w:rsid w:val="00925B0F"/>
    <w:rsid w:val="00931781"/>
    <w:rsid w:val="00957C8B"/>
    <w:rsid w:val="00974112"/>
    <w:rsid w:val="00977784"/>
    <w:rsid w:val="0098625C"/>
    <w:rsid w:val="009A05E3"/>
    <w:rsid w:val="009A68AF"/>
    <w:rsid w:val="009F3164"/>
    <w:rsid w:val="00A107F0"/>
    <w:rsid w:val="00A6721A"/>
    <w:rsid w:val="00AE5580"/>
    <w:rsid w:val="00B4176F"/>
    <w:rsid w:val="00B74E76"/>
    <w:rsid w:val="00B76D90"/>
    <w:rsid w:val="00B90472"/>
    <w:rsid w:val="00B97890"/>
    <w:rsid w:val="00BD795F"/>
    <w:rsid w:val="00BF1098"/>
    <w:rsid w:val="00CD051F"/>
    <w:rsid w:val="00CD0DC1"/>
    <w:rsid w:val="00CD1D41"/>
    <w:rsid w:val="00CE44BC"/>
    <w:rsid w:val="00D138BB"/>
    <w:rsid w:val="00D65CE7"/>
    <w:rsid w:val="00E22749"/>
    <w:rsid w:val="00E347E2"/>
    <w:rsid w:val="00E76B84"/>
    <w:rsid w:val="00E87204"/>
    <w:rsid w:val="00E94749"/>
    <w:rsid w:val="00EF0E5C"/>
    <w:rsid w:val="00F25FE1"/>
    <w:rsid w:val="00F67627"/>
    <w:rsid w:val="00F71303"/>
    <w:rsid w:val="00F82ED0"/>
    <w:rsid w:val="00F90359"/>
    <w:rsid w:val="00F90D28"/>
    <w:rsid w:val="00F9596D"/>
    <w:rsid w:val="00FA6323"/>
    <w:rsid w:val="00FC31D4"/>
    <w:rsid w:val="00FD0461"/>
    <w:rsid w:val="00FF0E86"/>
    <w:rsid w:val="00FF70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8">
    <w:name w:val="List Paragraph"/>
    <w:aliases w:val="EBRD List,Список уровня 2,название табл/рис,заголовок 1.1,Elenco Normale,List Paragraph"/>
    <w:basedOn w:val="a"/>
    <w:link w:val="a9"/>
    <w:uiPriority w:val="34"/>
    <w:qFormat/>
    <w:rsid w:val="000A0700"/>
    <w:pPr>
      <w:spacing w:after="200" w:line="276" w:lineRule="auto"/>
      <w:ind w:left="720"/>
      <w:contextualSpacing/>
    </w:pPr>
    <w:rPr>
      <w:rFonts w:eastAsiaTheme="minorEastAsia"/>
      <w:lang w:val="uk-UA" w:eastAsia="uk-UA"/>
    </w:rPr>
  </w:style>
  <w:style w:type="character" w:customStyle="1" w:styleId="a9">
    <w:name w:val="Абзац списка Знак"/>
    <w:aliases w:val="EBRD List Знак,Список уровня 2 Знак,название табл/рис Знак,заголовок 1.1 Знак,Elenco Normale Знак,List Paragraph Знак"/>
    <w:link w:val="a8"/>
    <w:uiPriority w:val="34"/>
    <w:locked/>
    <w:rsid w:val="000A0700"/>
    <w:rPr>
      <w:rFonts w:eastAsiaTheme="minorEastAsia"/>
      <w:lang w:val="uk-UA" w:eastAsia="uk-UA"/>
    </w:rPr>
  </w:style>
  <w:style w:type="paragraph" w:styleId="aa">
    <w:name w:val="No Spacing"/>
    <w:link w:val="ab"/>
    <w:qFormat/>
    <w:rsid w:val="00FF0E86"/>
    <w:pPr>
      <w:spacing w:after="0" w:line="240" w:lineRule="auto"/>
    </w:pPr>
    <w:rPr>
      <w:rFonts w:ascii="Calibri" w:eastAsia="Calibri" w:hAnsi="Calibri" w:cs="Times New Roman"/>
      <w:lang w:val="uk-UA"/>
    </w:rPr>
  </w:style>
  <w:style w:type="character" w:customStyle="1" w:styleId="ab">
    <w:name w:val="Без интервала Знак"/>
    <w:link w:val="aa"/>
    <w:locked/>
    <w:rsid w:val="00FF0E86"/>
    <w:rPr>
      <w:rFonts w:ascii="Calibri" w:eastAsia="Calibri" w:hAnsi="Calibri" w:cs="Times New Roman"/>
      <w:lang w:val="uk-UA"/>
    </w:rPr>
  </w:style>
  <w:style w:type="character" w:customStyle="1" w:styleId="rvts0">
    <w:name w:val="rvts0"/>
    <w:rsid w:val="00FF0E86"/>
  </w:style>
  <w:style w:type="paragraph" w:styleId="ac">
    <w:name w:val="Balloon Text"/>
    <w:basedOn w:val="a"/>
    <w:link w:val="ad"/>
    <w:uiPriority w:val="99"/>
    <w:semiHidden/>
    <w:unhideWhenUsed/>
    <w:rsid w:val="000621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216B"/>
    <w:rPr>
      <w:rFonts w:ascii="Tahoma" w:hAnsi="Tahoma" w:cs="Tahoma"/>
      <w:sz w:val="16"/>
      <w:szCs w:val="16"/>
    </w:rPr>
  </w:style>
  <w:style w:type="paragraph" w:styleId="ae">
    <w:name w:val="header"/>
    <w:basedOn w:val="a"/>
    <w:link w:val="af"/>
    <w:uiPriority w:val="99"/>
    <w:unhideWhenUsed/>
    <w:rsid w:val="00E76B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6B84"/>
  </w:style>
  <w:style w:type="paragraph" w:styleId="af0">
    <w:name w:val="footer"/>
    <w:basedOn w:val="a"/>
    <w:link w:val="af1"/>
    <w:uiPriority w:val="99"/>
    <w:unhideWhenUsed/>
    <w:rsid w:val="00E76B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76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2C36-8938-4EF7-A646-434BFC6E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Pages>
  <Words>5336</Words>
  <Characters>3042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Майстренко</dc:creator>
  <cp:keywords/>
  <dc:description/>
  <cp:lastModifiedBy>Prockiv_OP</cp:lastModifiedBy>
  <cp:revision>22</cp:revision>
  <cp:lastPrinted>2022-02-04T12:11:00Z</cp:lastPrinted>
  <dcterms:created xsi:type="dcterms:W3CDTF">2021-08-25T09:37:00Z</dcterms:created>
  <dcterms:modified xsi:type="dcterms:W3CDTF">2022-08-01T14:27:00Z</dcterms:modified>
</cp:coreProperties>
</file>