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39" w:rsidRDefault="00290339" w:rsidP="002744E9">
      <w:pPr>
        <w:pStyle w:val="Just"/>
        <w:spacing w:after="0"/>
        <w:ind w:left="-284" w:right="-84" w:firstLine="0"/>
        <w:jc w:val="center"/>
        <w:rPr>
          <w:noProof/>
          <w:lang w:val="uk-UA" w:eastAsia="uk-UA"/>
        </w:rPr>
      </w:pPr>
      <w:bookmarkStart w:id="0" w:name="_GoBack"/>
      <w:r>
        <w:rPr>
          <w:noProof/>
        </w:rPr>
        <w:pict>
          <v:rect id="_x0000_s1026" style="position:absolute;left:0;text-align:left;margin-left:0;margin-top:0;width:252pt;height:549pt;z-index:251658240" filled="f" strokeweight="1pt"/>
        </w:pict>
      </w:r>
    </w:p>
    <w:bookmarkEnd w:id="0"/>
    <w:p w:rsidR="00290339" w:rsidRPr="005A7B58" w:rsidRDefault="00290339" w:rsidP="002744E9">
      <w:pPr>
        <w:pStyle w:val="Just"/>
        <w:spacing w:after="0"/>
        <w:ind w:left="-284" w:right="-84" w:firstLine="0"/>
        <w:jc w:val="center"/>
        <w:rPr>
          <w:i/>
          <w:noProof/>
          <w:lang w:val="uk-UA"/>
        </w:rPr>
      </w:pPr>
      <w:r w:rsidRPr="000A2D06">
        <w:rPr>
          <w:noProof/>
          <w:lang w:val="uk-UA" w:eastAsia="uk-UA"/>
        </w:rPr>
        <w:pict>
          <v:shape id="_x0000_i1026" type="#_x0000_t75" style="width:60.75pt;height:60.75pt;visibility:visible">
            <v:imagedata r:id="rId7" o:title=""/>
          </v:shape>
        </w:pict>
      </w:r>
    </w:p>
    <w:p w:rsidR="00290339" w:rsidRPr="005A7B58" w:rsidRDefault="00290339" w:rsidP="0093189E">
      <w:pPr>
        <w:pStyle w:val="Just"/>
        <w:spacing w:after="0"/>
        <w:ind w:left="426" w:right="-84" w:firstLine="0"/>
        <w:jc w:val="center"/>
        <w:rPr>
          <w:i/>
          <w:noProof/>
          <w:lang w:val="uk-UA"/>
        </w:rPr>
      </w:pPr>
    </w:p>
    <w:p w:rsidR="00290339" w:rsidRPr="005A7B58" w:rsidRDefault="00290339" w:rsidP="00B3545C">
      <w:pPr>
        <w:ind w:right="-19"/>
        <w:rPr>
          <w:b/>
          <w:noProof/>
          <w:lang w:val="uk-UA" w:eastAsia="uk-UA"/>
        </w:rPr>
      </w:pPr>
      <w:r>
        <w:rPr>
          <w:b/>
          <w:noProof/>
          <w:lang w:val="uk-UA" w:eastAsia="uk-UA"/>
        </w:rPr>
        <w:t xml:space="preserve">  ФОНД ДЕРЖАВНОГО МАЙНА</w:t>
      </w:r>
      <w:r w:rsidRPr="005A7B58">
        <w:rPr>
          <w:b/>
          <w:noProof/>
          <w:lang w:val="uk-UA" w:eastAsia="uk-UA"/>
        </w:rPr>
        <w:t xml:space="preserve"> УКРАЇНИ</w:t>
      </w:r>
    </w:p>
    <w:p w:rsidR="00290339" w:rsidRPr="00B810EA" w:rsidRDefault="00290339" w:rsidP="002744E9">
      <w:pPr>
        <w:ind w:right="142"/>
        <w:jc w:val="center"/>
        <w:rPr>
          <w:b/>
          <w:sz w:val="16"/>
          <w:szCs w:val="16"/>
          <w:lang w:val="uk-UA"/>
        </w:rPr>
      </w:pPr>
    </w:p>
    <w:p w:rsidR="00290339" w:rsidRPr="005A7B58" w:rsidRDefault="00290339" w:rsidP="002744E9">
      <w:pPr>
        <w:ind w:right="142"/>
        <w:jc w:val="center"/>
        <w:rPr>
          <w:b/>
          <w:lang w:val="uk-UA"/>
        </w:rPr>
      </w:pPr>
      <w:r>
        <w:rPr>
          <w:b/>
          <w:lang w:val="uk-UA"/>
        </w:rPr>
        <w:t>Регіональне відділення Фонду державного майна України по Івано-Франківській, Чернівецькій та Тернопільській областях</w:t>
      </w:r>
    </w:p>
    <w:p w:rsidR="00290339" w:rsidRDefault="00290339" w:rsidP="002744E9">
      <w:pPr>
        <w:ind w:right="142"/>
        <w:jc w:val="both"/>
        <w:rPr>
          <w:b/>
          <w:i/>
          <w:lang w:val="uk-UA"/>
        </w:rPr>
      </w:pPr>
    </w:p>
    <w:p w:rsidR="00290339" w:rsidRPr="005A7B58" w:rsidRDefault="00290339" w:rsidP="002744E9">
      <w:pPr>
        <w:ind w:right="142"/>
        <w:jc w:val="both"/>
        <w:rPr>
          <w:b/>
          <w:i/>
          <w:lang w:val="uk-UA"/>
        </w:rPr>
      </w:pPr>
    </w:p>
    <w:p w:rsidR="00290339" w:rsidRPr="005A7B58" w:rsidRDefault="00290339" w:rsidP="002744E9">
      <w:pPr>
        <w:ind w:right="142"/>
        <w:jc w:val="center"/>
        <w:rPr>
          <w:b/>
          <w:shd w:val="clear" w:color="auto" w:fill="FFFFFF"/>
          <w:lang w:val="uk-UA"/>
        </w:rPr>
      </w:pPr>
      <w:r>
        <w:rPr>
          <w:b/>
          <w:lang w:val="uk-UA"/>
        </w:rPr>
        <w:t>Запобігання та</w:t>
      </w:r>
      <w:r w:rsidRPr="005A7B58">
        <w:rPr>
          <w:b/>
          <w:lang w:val="uk-UA"/>
        </w:rPr>
        <w:t xml:space="preserve"> виявлення корупції</w:t>
      </w:r>
    </w:p>
    <w:p w:rsidR="00290339" w:rsidRPr="005A7B58" w:rsidRDefault="00290339" w:rsidP="002744E9">
      <w:pPr>
        <w:pStyle w:val="NormalWeb"/>
        <w:shd w:val="clear" w:color="auto" w:fill="FFFFFF"/>
        <w:spacing w:before="0" w:beforeAutospacing="0" w:after="0" w:afterAutospacing="0"/>
        <w:ind w:right="142"/>
        <w:jc w:val="center"/>
        <w:rPr>
          <w:rStyle w:val="apple-converted-space"/>
          <w:b/>
          <w:shd w:val="clear" w:color="auto" w:fill="FFFFFF"/>
          <w:lang w:val="uk-UA"/>
        </w:rPr>
      </w:pPr>
    </w:p>
    <w:p w:rsidR="00290339" w:rsidRDefault="00290339" w:rsidP="002744E9">
      <w:pPr>
        <w:pStyle w:val="NormalWeb"/>
        <w:shd w:val="clear" w:color="auto" w:fill="FFFFFF"/>
        <w:spacing w:before="0" w:beforeAutospacing="0" w:after="0" w:afterAutospacing="0"/>
        <w:ind w:right="142"/>
        <w:rPr>
          <w:rStyle w:val="apple-converted-space"/>
          <w:b/>
          <w:shd w:val="clear" w:color="auto" w:fill="FFFFFF"/>
          <w:lang w:val="uk-UA"/>
        </w:rPr>
      </w:pPr>
    </w:p>
    <w:p w:rsidR="00290339" w:rsidRPr="005A7B58" w:rsidRDefault="00290339" w:rsidP="002744E9">
      <w:pPr>
        <w:pStyle w:val="NormalWeb"/>
        <w:shd w:val="clear" w:color="auto" w:fill="FFFFFF"/>
        <w:spacing w:before="0" w:beforeAutospacing="0" w:after="0" w:afterAutospacing="0"/>
        <w:ind w:right="142"/>
        <w:rPr>
          <w:rStyle w:val="apple-converted-space"/>
          <w:b/>
          <w:shd w:val="clear" w:color="auto" w:fill="FFFFFF"/>
          <w:lang w:val="uk-UA"/>
        </w:rPr>
      </w:pPr>
    </w:p>
    <w:p w:rsidR="00290339" w:rsidRPr="00714DCB" w:rsidRDefault="00290339" w:rsidP="002744E9">
      <w:pPr>
        <w:pStyle w:val="NormalWeb"/>
        <w:shd w:val="clear" w:color="auto" w:fill="FFFFFF"/>
        <w:spacing w:before="0" w:beforeAutospacing="0" w:after="0" w:afterAutospacing="0"/>
        <w:ind w:right="142"/>
        <w:rPr>
          <w:rStyle w:val="apple-converted-space"/>
          <w:b/>
          <w:shd w:val="clear" w:color="auto" w:fill="FFFFFF"/>
          <w:lang w:val="uk-UA"/>
        </w:rPr>
      </w:pPr>
    </w:p>
    <w:p w:rsidR="00290339" w:rsidRPr="00714DCB" w:rsidRDefault="00290339" w:rsidP="002744E9">
      <w:pPr>
        <w:ind w:right="142"/>
        <w:jc w:val="center"/>
        <w:rPr>
          <w:b/>
          <w:lang w:val="uk-UA"/>
        </w:rPr>
      </w:pPr>
      <w:r w:rsidRPr="00714DCB">
        <w:rPr>
          <w:b/>
          <w:lang w:val="uk-UA"/>
        </w:rPr>
        <w:t>Буклет на тему:</w:t>
      </w:r>
    </w:p>
    <w:p w:rsidR="00290339" w:rsidRDefault="00290339" w:rsidP="00D95F21">
      <w:pPr>
        <w:pStyle w:val="Heading1"/>
        <w:spacing w:before="0" w:beforeAutospacing="0" w:after="0" w:afterAutospacing="0"/>
        <w:jc w:val="center"/>
        <w:rPr>
          <w:sz w:val="26"/>
          <w:szCs w:val="26"/>
          <w:lang w:val="uk-UA"/>
        </w:rPr>
      </w:pPr>
      <w:r w:rsidRPr="00C25CCE">
        <w:rPr>
          <w:sz w:val="26"/>
          <w:szCs w:val="26"/>
        </w:rPr>
        <w:t>«</w:t>
      </w:r>
      <w:r>
        <w:rPr>
          <w:sz w:val="26"/>
          <w:szCs w:val="26"/>
          <w:lang w:val="uk-UA"/>
        </w:rPr>
        <w:t>Особливості декларування</w:t>
      </w:r>
    </w:p>
    <w:p w:rsidR="00290339" w:rsidRPr="00C25CCE" w:rsidRDefault="00290339" w:rsidP="00D95F21">
      <w:pPr>
        <w:pStyle w:val="Heading1"/>
        <w:spacing w:before="0" w:beforeAutospacing="0" w:after="0" w:afterAutospacing="0"/>
        <w:jc w:val="center"/>
        <w:rPr>
          <w:sz w:val="26"/>
          <w:szCs w:val="26"/>
        </w:rPr>
      </w:pPr>
      <w:r>
        <w:rPr>
          <w:sz w:val="26"/>
          <w:szCs w:val="26"/>
          <w:lang w:val="uk-UA"/>
        </w:rPr>
        <w:t xml:space="preserve"> фінансових зобов’язань</w:t>
      </w:r>
      <w:r w:rsidRPr="00C25CCE">
        <w:rPr>
          <w:sz w:val="26"/>
          <w:szCs w:val="26"/>
        </w:rPr>
        <w:t>»</w:t>
      </w:r>
    </w:p>
    <w:p w:rsidR="00290339" w:rsidRPr="00D95F21" w:rsidRDefault="00290339" w:rsidP="002744E9">
      <w:pPr>
        <w:pStyle w:val="Just"/>
        <w:spacing w:after="0"/>
        <w:ind w:right="142" w:firstLine="0"/>
        <w:jc w:val="center"/>
        <w:rPr>
          <w:b/>
          <w:color w:val="000000"/>
          <w:lang w:val="uk-UA"/>
        </w:rPr>
      </w:pPr>
    </w:p>
    <w:p w:rsidR="00290339" w:rsidRPr="00FA2886" w:rsidRDefault="00290339" w:rsidP="002744E9">
      <w:pPr>
        <w:pStyle w:val="Just"/>
        <w:spacing w:after="0"/>
        <w:ind w:right="142" w:firstLine="0"/>
        <w:jc w:val="center"/>
        <w:rPr>
          <w:b/>
          <w:noProof/>
          <w:lang w:val="uk-UA"/>
        </w:rPr>
      </w:pPr>
    </w:p>
    <w:p w:rsidR="00290339" w:rsidRPr="005A7B58" w:rsidRDefault="00290339" w:rsidP="0093189E">
      <w:pPr>
        <w:pStyle w:val="Just"/>
        <w:spacing w:after="0"/>
        <w:ind w:left="426" w:right="-84" w:firstLine="0"/>
        <w:jc w:val="center"/>
        <w:rPr>
          <w:b/>
          <w:noProof/>
          <w:lang w:val="uk-UA"/>
        </w:rPr>
      </w:pPr>
    </w:p>
    <w:p w:rsidR="00290339" w:rsidRPr="005A7B58" w:rsidRDefault="00290339" w:rsidP="0093189E">
      <w:pPr>
        <w:pStyle w:val="Just"/>
        <w:spacing w:after="0"/>
        <w:ind w:left="426" w:right="-84" w:firstLine="0"/>
        <w:jc w:val="center"/>
        <w:rPr>
          <w:b/>
          <w:noProof/>
          <w:lang w:val="uk-UA"/>
        </w:rPr>
      </w:pPr>
    </w:p>
    <w:p w:rsidR="00290339" w:rsidRPr="005A7B58" w:rsidRDefault="00290339" w:rsidP="0093189E">
      <w:pPr>
        <w:pStyle w:val="Just"/>
        <w:spacing w:after="0"/>
        <w:ind w:left="426" w:right="-84" w:firstLine="0"/>
        <w:jc w:val="center"/>
        <w:rPr>
          <w:b/>
          <w:noProof/>
          <w:lang w:val="uk-UA"/>
        </w:rPr>
      </w:pPr>
    </w:p>
    <w:p w:rsidR="00290339" w:rsidRPr="005A7B58" w:rsidRDefault="00290339" w:rsidP="0093189E">
      <w:pPr>
        <w:pStyle w:val="Just"/>
        <w:spacing w:after="0"/>
        <w:ind w:left="426" w:right="-84" w:firstLine="0"/>
        <w:jc w:val="center"/>
        <w:rPr>
          <w:b/>
          <w:noProof/>
          <w:lang w:val="uk-UA"/>
        </w:rPr>
      </w:pPr>
    </w:p>
    <w:p w:rsidR="00290339" w:rsidRPr="005A7B58" w:rsidRDefault="00290339" w:rsidP="0093189E">
      <w:pPr>
        <w:pStyle w:val="Just"/>
        <w:spacing w:after="0"/>
        <w:ind w:left="426" w:right="-84" w:firstLine="0"/>
        <w:jc w:val="center"/>
        <w:rPr>
          <w:b/>
          <w:noProof/>
          <w:lang w:val="uk-UA"/>
        </w:rPr>
      </w:pPr>
    </w:p>
    <w:p w:rsidR="00290339" w:rsidRPr="005A7B58" w:rsidRDefault="00290339" w:rsidP="0093189E">
      <w:pPr>
        <w:pStyle w:val="Just"/>
        <w:spacing w:after="0"/>
        <w:ind w:left="426" w:right="-84" w:firstLine="0"/>
        <w:jc w:val="center"/>
        <w:rPr>
          <w:b/>
          <w:noProof/>
          <w:lang w:val="uk-UA"/>
        </w:rPr>
      </w:pPr>
    </w:p>
    <w:p w:rsidR="00290339" w:rsidRPr="005A7B58" w:rsidRDefault="00290339" w:rsidP="0093189E">
      <w:pPr>
        <w:pStyle w:val="Just"/>
        <w:spacing w:after="0"/>
        <w:ind w:left="426" w:right="-84" w:firstLine="0"/>
        <w:jc w:val="center"/>
        <w:rPr>
          <w:b/>
          <w:noProof/>
          <w:lang w:val="uk-UA"/>
        </w:rPr>
      </w:pPr>
    </w:p>
    <w:p w:rsidR="00290339" w:rsidRDefault="00290339" w:rsidP="003E55EA">
      <w:pPr>
        <w:ind w:right="-84"/>
        <w:jc w:val="center"/>
        <w:rPr>
          <w:b/>
          <w:lang w:val="uk-UA"/>
        </w:rPr>
      </w:pPr>
    </w:p>
    <w:p w:rsidR="00290339" w:rsidRDefault="00290339" w:rsidP="003E55EA">
      <w:pPr>
        <w:ind w:right="-84"/>
        <w:jc w:val="center"/>
        <w:rPr>
          <w:b/>
          <w:lang w:val="uk-UA"/>
        </w:rPr>
      </w:pPr>
    </w:p>
    <w:p w:rsidR="00290339" w:rsidRDefault="00290339" w:rsidP="002A4924">
      <w:pPr>
        <w:ind w:right="-84"/>
        <w:jc w:val="center"/>
        <w:rPr>
          <w:b/>
          <w:lang w:val="uk-UA"/>
        </w:rPr>
      </w:pPr>
    </w:p>
    <w:p w:rsidR="00290339" w:rsidRDefault="00290339" w:rsidP="002A4924">
      <w:pPr>
        <w:ind w:right="-84"/>
        <w:jc w:val="center"/>
        <w:rPr>
          <w:b/>
          <w:lang w:val="uk-UA"/>
        </w:rPr>
      </w:pPr>
    </w:p>
    <w:p w:rsidR="00290339" w:rsidRDefault="00290339" w:rsidP="002A4924">
      <w:pPr>
        <w:ind w:right="-84"/>
        <w:jc w:val="center"/>
        <w:rPr>
          <w:b/>
          <w:lang w:val="uk-UA"/>
        </w:rPr>
      </w:pPr>
    </w:p>
    <w:p w:rsidR="00290339" w:rsidRDefault="00290339" w:rsidP="002A4924">
      <w:pPr>
        <w:ind w:right="-84"/>
        <w:jc w:val="center"/>
        <w:rPr>
          <w:b/>
          <w:lang w:val="uk-UA"/>
        </w:rPr>
      </w:pPr>
      <w:r>
        <w:rPr>
          <w:b/>
          <w:lang w:val="uk-UA"/>
        </w:rPr>
        <w:t>2025</w:t>
      </w:r>
      <w:r w:rsidRPr="005A7B58">
        <w:rPr>
          <w:b/>
          <w:lang w:val="uk-UA"/>
        </w:rPr>
        <w:t xml:space="preserve"> рік</w:t>
      </w:r>
    </w:p>
    <w:p w:rsidR="00290339" w:rsidRDefault="00290339" w:rsidP="008C7E66">
      <w:pPr>
        <w:pStyle w:val="NormalWeb"/>
        <w:spacing w:after="0" w:afterAutospacing="0"/>
        <w:jc w:val="both"/>
      </w:pPr>
      <w:r>
        <w:rPr>
          <w:b/>
          <w:lang w:val="uk-UA"/>
        </w:rPr>
        <w:t xml:space="preserve">       </w:t>
      </w:r>
      <w:r w:rsidRPr="00827C21">
        <w:rPr>
          <w:b/>
        </w:rPr>
        <w:t>Фінансові зобов’язання</w:t>
      </w:r>
      <w:r>
        <w:t xml:space="preserve"> є складовою щорічного декларування і відображаються в розділі 13 декларації. Відповідно до вимог до </w:t>
      </w:r>
      <w:hyperlink r:id="rId8" w:anchor="n446:~:text=9)%20%D1%84%D1%96%D0%BD%D0%B0%D0%BD%D1%81%D0%BE%D0%B2%D1%96%20%D0%B7%D0%BE%D0%B1%D0%BE%D0%B2%E2%80%99%D1%8F%D0%B7%D0%B0%D0%BD%D0%BD%D1%8F,%D1%84%D1%96%D0%B7%D0%B8%D1%87%D0%BD%D0%B8%D1%85%20%D0%BE%D1%81%D1%96%D0%B1%20%2D%20%D0%BF%D1%96%D0%B4%D0" w:history="1">
        <w:r>
          <w:rPr>
            <w:rStyle w:val="Hyperlink"/>
          </w:rPr>
          <w:t>п. 9 </w:t>
        </w:r>
      </w:hyperlink>
      <w:r>
        <w:t>ч. 1 ст. 46 Закону України «Про запобігання корупції», вони підлягають відображенню, якщо їх розмір перевищує 50 прожиткових мінімумів для працездатних осіб, встановлених на 1 січня відповідного року (ПМ). В 2024-2025 роках </w:t>
      </w:r>
      <w:hyperlink r:id="rId9" w:history="1">
        <w:r>
          <w:rPr>
            <w:rStyle w:val="Hyperlink"/>
          </w:rPr>
          <w:t>дорівнює</w:t>
        </w:r>
      </w:hyperlink>
      <w:r>
        <w:t> 151 400 грн. </w:t>
      </w:r>
    </w:p>
    <w:p w:rsidR="00290339" w:rsidRDefault="00290339" w:rsidP="008C7E66">
      <w:pPr>
        <w:pStyle w:val="NormalWeb"/>
        <w:spacing w:after="0" w:afterAutospacing="0"/>
        <w:jc w:val="both"/>
      </w:pPr>
      <w:r>
        <w:rPr>
          <w:rStyle w:val="Strong"/>
          <w:lang w:val="uk-UA"/>
        </w:rPr>
        <w:t xml:space="preserve">     </w:t>
      </w:r>
      <w:r>
        <w:rPr>
          <w:rStyle w:val="Strong"/>
        </w:rPr>
        <w:t>До фінансових зобов’язань, що мають бути внесені до декларації, належать</w:t>
      </w:r>
      <w:r>
        <w:t>:</w:t>
      </w:r>
    </w:p>
    <w:p w:rsidR="00290339" w:rsidRDefault="00290339" w:rsidP="00827C21">
      <w:pPr>
        <w:numPr>
          <w:ilvl w:val="0"/>
          <w:numId w:val="42"/>
        </w:numPr>
        <w:spacing w:before="100" w:beforeAutospacing="1"/>
      </w:pPr>
      <w:r>
        <w:t>отримані кредити та позики;</w:t>
      </w:r>
    </w:p>
    <w:p w:rsidR="00290339" w:rsidRPr="00827C21" w:rsidRDefault="00290339" w:rsidP="00827C21">
      <w:pPr>
        <w:numPr>
          <w:ilvl w:val="0"/>
          <w:numId w:val="42"/>
        </w:numPr>
        <w:spacing w:before="100" w:beforeAutospacing="1"/>
        <w:rPr>
          <w:lang w:val="ru-RU"/>
        </w:rPr>
      </w:pPr>
      <w:r w:rsidRPr="00827C21">
        <w:rPr>
          <w:lang w:val="ru-RU"/>
        </w:rPr>
        <w:t>інші позичені кошти (зокрема, поворотна безвідсоткова фінансова допомога);</w:t>
      </w:r>
    </w:p>
    <w:p w:rsidR="00290339" w:rsidRPr="00827C21" w:rsidRDefault="00290339" w:rsidP="00827C21">
      <w:pPr>
        <w:numPr>
          <w:ilvl w:val="0"/>
          <w:numId w:val="42"/>
        </w:numPr>
        <w:spacing w:before="100" w:beforeAutospacing="1"/>
        <w:rPr>
          <w:lang w:val="ru-RU"/>
        </w:rPr>
      </w:pPr>
      <w:r w:rsidRPr="00827C21">
        <w:rPr>
          <w:lang w:val="ru-RU"/>
        </w:rPr>
        <w:t>зобов’язання за договором лізингу, страхування, недержавного пенсійного забезпечення;</w:t>
      </w:r>
      <w:r>
        <w:t> </w:t>
      </w:r>
    </w:p>
    <w:p w:rsidR="00290339" w:rsidRDefault="00290339" w:rsidP="00827C21">
      <w:pPr>
        <w:numPr>
          <w:ilvl w:val="0"/>
          <w:numId w:val="42"/>
        </w:numPr>
        <w:spacing w:before="100" w:beforeAutospacing="1"/>
      </w:pPr>
      <w:r>
        <w:t>несплачені податкові зобов’язання;</w:t>
      </w:r>
    </w:p>
    <w:p w:rsidR="00290339" w:rsidRDefault="00290339" w:rsidP="00827C21">
      <w:pPr>
        <w:numPr>
          <w:ilvl w:val="0"/>
          <w:numId w:val="42"/>
        </w:numPr>
        <w:spacing w:before="100" w:beforeAutospacing="1"/>
      </w:pPr>
      <w:r>
        <w:t>інші зобов’язання, зокрема ті, що виникли внаслідок укладених договорів або на підставі судових рішень.</w:t>
      </w:r>
    </w:p>
    <w:p w:rsidR="00290339" w:rsidRDefault="00290339" w:rsidP="008C7E66">
      <w:pPr>
        <w:pStyle w:val="NormalWeb"/>
        <w:spacing w:after="0" w:afterAutospacing="0"/>
        <w:jc w:val="both"/>
      </w:pPr>
      <w:r>
        <w:rPr>
          <w:rStyle w:val="Strong"/>
          <w:lang w:val="uk-UA"/>
        </w:rPr>
        <w:t xml:space="preserve">        </w:t>
      </w:r>
      <w:r>
        <w:rPr>
          <w:rStyle w:val="Strong"/>
        </w:rPr>
        <w:t>В декларації зазначаються фінансові зобов’язання декларанта та/або членів його сім’ї за кредитами та позиками, якщо присутні хоча б одна з таких умов:</w:t>
      </w:r>
    </w:p>
    <w:p w:rsidR="00290339" w:rsidRPr="008C7E66" w:rsidRDefault="00290339" w:rsidP="008C7E66">
      <w:pPr>
        <w:pStyle w:val="NormalWeb"/>
        <w:spacing w:before="0" w:beforeAutospacing="0" w:after="0" w:afterAutospacing="0"/>
        <w:rPr>
          <w:sz w:val="10"/>
          <w:szCs w:val="10"/>
          <w:lang w:val="uk-UA"/>
        </w:rPr>
      </w:pPr>
    </w:p>
    <w:p w:rsidR="00290339" w:rsidRDefault="00290339" w:rsidP="008C7E66">
      <w:pPr>
        <w:pStyle w:val="NormalWeb"/>
        <w:spacing w:before="0" w:beforeAutospacing="0" w:after="0" w:afterAutospacing="0"/>
        <w:rPr>
          <w:lang w:val="uk-UA"/>
        </w:rPr>
      </w:pPr>
      <w:r>
        <w:t>1. розмір отриманої у звітному періоді позики (кредиту) перевищує 50 ПМ.</w:t>
      </w:r>
    </w:p>
    <w:p w:rsidR="00290339" w:rsidRPr="008C7E66" w:rsidRDefault="00290339" w:rsidP="008C7E66">
      <w:pPr>
        <w:pStyle w:val="NormalWeb"/>
        <w:spacing w:before="0" w:beforeAutospacing="0" w:after="0" w:afterAutospacing="0"/>
        <w:rPr>
          <w:sz w:val="16"/>
          <w:szCs w:val="16"/>
        </w:rPr>
      </w:pPr>
      <w:r>
        <w:t> </w:t>
      </w:r>
    </w:p>
    <w:p w:rsidR="00290339" w:rsidRDefault="00290339" w:rsidP="008C7E66">
      <w:pPr>
        <w:pStyle w:val="NormalWeb"/>
        <w:spacing w:before="0" w:beforeAutospacing="0" w:after="0" w:afterAutospacing="0"/>
        <w:rPr>
          <w:lang w:val="uk-UA"/>
        </w:rPr>
      </w:pPr>
      <w:r>
        <w:t>2. якщо позику або кредит отримано в попередніх періодах, і розмір зобов’язання за ним на початок звітного періоду перевищує 50 ПМ. </w:t>
      </w:r>
    </w:p>
    <w:p w:rsidR="00290339" w:rsidRPr="008C7E66" w:rsidRDefault="00290339" w:rsidP="008C7E66">
      <w:pPr>
        <w:pStyle w:val="NormalWeb"/>
        <w:spacing w:before="0" w:beforeAutospacing="0" w:after="0" w:afterAutospacing="0"/>
        <w:rPr>
          <w:sz w:val="16"/>
          <w:szCs w:val="16"/>
          <w:lang w:val="uk-UA"/>
        </w:rPr>
      </w:pPr>
    </w:p>
    <w:p w:rsidR="00290339" w:rsidRDefault="00290339" w:rsidP="008C7E66">
      <w:pPr>
        <w:pStyle w:val="NormalWeb"/>
        <w:spacing w:before="0" w:beforeAutospacing="0" w:after="0" w:afterAutospacing="0"/>
        <w:rPr>
          <w:lang w:val="uk-UA"/>
        </w:rPr>
      </w:pPr>
      <w:r>
        <w:t>3. розмір зобов’язання за позикою (кредитом) на кінець звітного періоду перевищує 50 ПМ. </w:t>
      </w:r>
    </w:p>
    <w:p w:rsidR="00290339" w:rsidRDefault="00290339" w:rsidP="008C7E66">
      <w:pPr>
        <w:pStyle w:val="NormalWeb"/>
        <w:spacing w:before="0" w:beforeAutospacing="0" w:after="0" w:afterAutospacing="0"/>
      </w:pPr>
      <w:r>
        <w:rPr>
          <w:rStyle w:val="Strong"/>
        </w:rPr>
        <w:t>Важливо! </w:t>
      </w:r>
      <w:r>
        <w:t>Фінансове зобов’язання в першому і другому випадках зазначається незалежно від його розміру та/або наявності на кінець звітного періоду.</w:t>
      </w:r>
    </w:p>
    <w:p w:rsidR="00290339" w:rsidRDefault="00290339" w:rsidP="008C7E66">
      <w:pPr>
        <w:pStyle w:val="NormalWeb"/>
        <w:spacing w:before="0" w:beforeAutospacing="0" w:after="0" w:afterAutospacing="0"/>
        <w:rPr>
          <w:rStyle w:val="Strong"/>
          <w:lang w:val="uk-UA"/>
        </w:rPr>
      </w:pPr>
      <w:r>
        <w:rPr>
          <w:rStyle w:val="Strong"/>
          <w:lang w:val="uk-UA"/>
        </w:rPr>
        <w:t xml:space="preserve"> </w:t>
      </w:r>
    </w:p>
    <w:p w:rsidR="00290339" w:rsidRDefault="00290339" w:rsidP="008C7E66">
      <w:pPr>
        <w:pStyle w:val="NormalWeb"/>
        <w:spacing w:before="0" w:beforeAutospacing="0" w:after="0" w:afterAutospacing="0"/>
        <w:rPr>
          <w:rStyle w:val="Strong"/>
          <w:lang w:val="uk-UA"/>
        </w:rPr>
      </w:pPr>
      <w:r>
        <w:rPr>
          <w:rStyle w:val="Strong"/>
          <w:lang w:val="uk-UA"/>
        </w:rPr>
        <w:t xml:space="preserve">   </w:t>
      </w:r>
      <w:r>
        <w:rPr>
          <w:rStyle w:val="Strong"/>
        </w:rPr>
        <w:t>Умови для декларування інших фінансових зобов’язань</w:t>
      </w:r>
    </w:p>
    <w:p w:rsidR="00290339" w:rsidRPr="008C7E66" w:rsidRDefault="00290339" w:rsidP="008C7E66">
      <w:pPr>
        <w:pStyle w:val="NormalWeb"/>
        <w:spacing w:before="0" w:beforeAutospacing="0" w:after="0" w:afterAutospacing="0"/>
        <w:rPr>
          <w:sz w:val="10"/>
          <w:szCs w:val="10"/>
          <w:lang w:val="uk-UA"/>
        </w:rPr>
      </w:pPr>
    </w:p>
    <w:p w:rsidR="00290339" w:rsidRPr="008C7E66" w:rsidRDefault="00290339" w:rsidP="008C7E66">
      <w:pPr>
        <w:pStyle w:val="NormalWeb"/>
        <w:spacing w:before="0" w:beforeAutospacing="0" w:after="0" w:afterAutospacing="0"/>
        <w:jc w:val="both"/>
        <w:rPr>
          <w:lang w:val="uk-UA"/>
        </w:rPr>
      </w:pPr>
      <w:r w:rsidRPr="008C7E66">
        <w:rPr>
          <w:lang w:val="uk-UA"/>
        </w:rPr>
        <w:t>Зобов’язання за договорами лізингу, страхування, недержавного пенсійного забезпечення та інші фінансові зобов’язання потрібно відображати лише у разі, якщо їх загальна сума на кінець звітного періоду перевищує 50 ПМ.</w:t>
      </w:r>
    </w:p>
    <w:p w:rsidR="00290339" w:rsidRDefault="00290339" w:rsidP="008C7E66">
      <w:pPr>
        <w:pStyle w:val="NormalWeb"/>
        <w:spacing w:before="0" w:beforeAutospacing="0" w:after="0" w:afterAutospacing="0"/>
        <w:jc w:val="both"/>
        <w:rPr>
          <w:rStyle w:val="Strong"/>
          <w:lang w:val="uk-UA"/>
        </w:rPr>
      </w:pPr>
    </w:p>
    <w:p w:rsidR="00290339" w:rsidRDefault="00290339" w:rsidP="008C7E66">
      <w:pPr>
        <w:pStyle w:val="NormalWeb"/>
        <w:spacing w:before="0" w:beforeAutospacing="0" w:after="0" w:afterAutospacing="0"/>
        <w:jc w:val="both"/>
        <w:rPr>
          <w:rStyle w:val="Strong"/>
          <w:lang w:val="uk-UA"/>
        </w:rPr>
      </w:pPr>
      <w:r>
        <w:rPr>
          <w:rStyle w:val="Strong"/>
        </w:rPr>
        <w:t>Декларування штрафів і пені за кредитами та позиками</w:t>
      </w:r>
    </w:p>
    <w:p w:rsidR="00290339" w:rsidRPr="008C7E66" w:rsidRDefault="00290339" w:rsidP="008C7E66">
      <w:pPr>
        <w:pStyle w:val="NormalWeb"/>
        <w:spacing w:before="0" w:beforeAutospacing="0" w:after="0" w:afterAutospacing="0"/>
        <w:jc w:val="both"/>
        <w:rPr>
          <w:sz w:val="10"/>
          <w:szCs w:val="10"/>
          <w:lang w:val="uk-UA"/>
        </w:rPr>
      </w:pPr>
    </w:p>
    <w:p w:rsidR="00290339" w:rsidRDefault="00290339" w:rsidP="008C7E66">
      <w:pPr>
        <w:pStyle w:val="NormalWeb"/>
        <w:spacing w:before="0" w:beforeAutospacing="0" w:after="0" w:afterAutospacing="0"/>
        <w:jc w:val="both"/>
      </w:pPr>
      <w:r>
        <w:t>У разі наявності штрафу або пені за прострочення погашення позики чи кредиту, ці суми включаються до загального розміру відповідного фінансового зобов’язання.</w:t>
      </w:r>
    </w:p>
    <w:p w:rsidR="00290339" w:rsidRDefault="00290339" w:rsidP="008C7E66">
      <w:pPr>
        <w:pStyle w:val="NormalWeb"/>
        <w:spacing w:before="0" w:beforeAutospacing="0" w:after="0" w:afterAutospacing="0"/>
        <w:jc w:val="both"/>
        <w:rPr>
          <w:rStyle w:val="Strong"/>
          <w:lang w:val="uk-UA"/>
        </w:rPr>
      </w:pPr>
    </w:p>
    <w:p w:rsidR="00290339" w:rsidRDefault="00290339" w:rsidP="008C7E66">
      <w:pPr>
        <w:pStyle w:val="NormalWeb"/>
        <w:spacing w:before="0" w:beforeAutospacing="0" w:after="0" w:afterAutospacing="0"/>
        <w:jc w:val="both"/>
        <w:rPr>
          <w:rStyle w:val="Strong"/>
          <w:lang w:val="uk-UA"/>
        </w:rPr>
      </w:pPr>
      <w:r>
        <w:rPr>
          <w:rStyle w:val="Strong"/>
        </w:rPr>
        <w:t>Як декларувати фінансові зобов’язання у вигляді користування так званими «кредитками» (кредитними лініями до зарплатних банківських карток)</w:t>
      </w:r>
    </w:p>
    <w:p w:rsidR="00290339" w:rsidRPr="008C7E66" w:rsidRDefault="00290339" w:rsidP="008C7E66">
      <w:pPr>
        <w:pStyle w:val="NormalWeb"/>
        <w:spacing w:before="0" w:beforeAutospacing="0" w:after="0" w:afterAutospacing="0"/>
        <w:jc w:val="both"/>
        <w:rPr>
          <w:sz w:val="10"/>
          <w:szCs w:val="10"/>
          <w:lang w:val="uk-UA"/>
        </w:rPr>
      </w:pPr>
    </w:p>
    <w:p w:rsidR="00290339" w:rsidRDefault="00290339" w:rsidP="008C7E66">
      <w:pPr>
        <w:pStyle w:val="NormalWeb"/>
        <w:spacing w:before="0" w:beforeAutospacing="0" w:after="0" w:afterAutospacing="0"/>
        <w:rPr>
          <w:lang w:val="uk-UA"/>
        </w:rPr>
      </w:pPr>
      <w:r>
        <w:t>Таку інформацію слід відобразити, якщо декларант або член його сім’ї у звітному періоді:</w:t>
      </w:r>
    </w:p>
    <w:p w:rsidR="00290339" w:rsidRPr="008C7E66" w:rsidRDefault="00290339" w:rsidP="008C7E66">
      <w:pPr>
        <w:pStyle w:val="NormalWeb"/>
        <w:spacing w:before="0" w:beforeAutospacing="0" w:after="0" w:afterAutospacing="0"/>
        <w:rPr>
          <w:sz w:val="10"/>
          <w:szCs w:val="10"/>
          <w:lang w:val="uk-UA"/>
        </w:rPr>
      </w:pPr>
    </w:p>
    <w:p w:rsidR="00290339" w:rsidRPr="00827C21" w:rsidRDefault="00290339" w:rsidP="008C7E66">
      <w:pPr>
        <w:numPr>
          <w:ilvl w:val="0"/>
          <w:numId w:val="43"/>
        </w:numPr>
        <w:rPr>
          <w:lang w:val="ru-RU"/>
        </w:rPr>
      </w:pPr>
      <w:r w:rsidRPr="00827C21">
        <w:rPr>
          <w:lang w:val="ru-RU"/>
        </w:rPr>
        <w:t>одноразово скористалися кредитними коштами, розмір яких перевищує 50 ПМ (незалежно від їх погашення станом на кінець звітного періоду);</w:t>
      </w:r>
    </w:p>
    <w:p w:rsidR="00290339" w:rsidRPr="00827C21" w:rsidRDefault="00290339" w:rsidP="008C7E66">
      <w:pPr>
        <w:numPr>
          <w:ilvl w:val="0"/>
          <w:numId w:val="43"/>
        </w:numPr>
        <w:rPr>
          <w:lang w:val="ru-RU"/>
        </w:rPr>
      </w:pPr>
      <w:r w:rsidRPr="00827C21">
        <w:rPr>
          <w:lang w:val="ru-RU"/>
        </w:rPr>
        <w:t>або якщо залишок заборгованості на останній день звітного періоду перевищив 50 ПМ.</w:t>
      </w:r>
      <w:r>
        <w:t> </w:t>
      </w:r>
    </w:p>
    <w:p w:rsidR="00290339" w:rsidRDefault="00290339" w:rsidP="00827C21">
      <w:pPr>
        <w:pStyle w:val="NormalWeb"/>
        <w:spacing w:after="0" w:afterAutospacing="0"/>
        <w:rPr>
          <w:lang w:val="uk-UA"/>
        </w:rPr>
      </w:pPr>
      <w:r>
        <w:t>Якщо такі обставини відсутні, загальний розмір використаних кредитних коштів протягом звітного періоду не підсумовується. </w:t>
      </w:r>
    </w:p>
    <w:p w:rsidR="00290339" w:rsidRPr="008C7E66" w:rsidRDefault="00290339" w:rsidP="00A67094">
      <w:pPr>
        <w:pStyle w:val="NormalWeb"/>
        <w:spacing w:before="0" w:beforeAutospacing="0" w:after="0" w:afterAutospacing="0"/>
      </w:pPr>
    </w:p>
    <w:p w:rsidR="00290339" w:rsidRPr="00A67094" w:rsidRDefault="00290339" w:rsidP="008C7E66">
      <w:pPr>
        <w:pStyle w:val="NormalWeb"/>
        <w:spacing w:before="0" w:beforeAutospacing="0" w:after="0" w:afterAutospacing="0"/>
        <w:jc w:val="both"/>
        <w:rPr>
          <w:b/>
          <w:i/>
          <w:lang w:val="uk-UA"/>
        </w:rPr>
      </w:pPr>
      <w:r>
        <w:rPr>
          <w:lang w:val="uk-UA"/>
        </w:rPr>
        <w:t xml:space="preserve">Отже, </w:t>
      </w:r>
      <w:r w:rsidRPr="00590D21">
        <w:rPr>
          <w:b/>
          <w:i/>
          <w:lang w:val="uk-UA"/>
        </w:rPr>
        <w:t>чи потрібно заповнювати розділ</w:t>
      </w:r>
      <w:r>
        <w:rPr>
          <w:b/>
          <w:i/>
          <w:lang w:val="uk-UA"/>
        </w:rPr>
        <w:t xml:space="preserve"> «Фінансові зобов’язання», якщо у звітному періоді внаслідок періодичного користування кредитним лімітом загальна сума внесених коштів на погашення кредиту перевищує 50 ПМ для працездатних осіб?</w:t>
      </w:r>
    </w:p>
    <w:p w:rsidR="00290339" w:rsidRPr="008C7E66" w:rsidRDefault="00290339" w:rsidP="008C7E66">
      <w:pPr>
        <w:autoSpaceDE w:val="0"/>
        <w:autoSpaceDN w:val="0"/>
        <w:adjustRightInd w:val="0"/>
        <w:jc w:val="both"/>
        <w:rPr>
          <w:rFonts w:ascii="TimesNewRomanPSMT" w:hAnsi="TimesNewRomanPSMT" w:cs="TimesNewRomanPSMT"/>
          <w:color w:val="000000"/>
          <w:lang w:val="uk-UA"/>
        </w:rPr>
      </w:pPr>
      <w:r>
        <w:rPr>
          <w:b/>
          <w:lang w:val="uk-UA"/>
        </w:rPr>
        <w:t xml:space="preserve">     </w:t>
      </w:r>
      <w:r w:rsidRPr="008C7E66">
        <w:rPr>
          <w:b/>
          <w:lang w:val="uk-UA"/>
        </w:rPr>
        <w:t xml:space="preserve"> </w:t>
      </w:r>
      <w:r w:rsidRPr="008C7E66">
        <w:rPr>
          <w:rFonts w:ascii="TimesNewRomanPSMT" w:hAnsi="TimesNewRomanPSMT" w:cs="TimesNewRomanPSMT"/>
          <w:color w:val="000000"/>
          <w:u w:val="single"/>
          <w:lang w:val="uk-UA"/>
        </w:rPr>
        <w:t>Потрібно лише у випадку</w:t>
      </w:r>
      <w:r w:rsidRPr="008C7E66">
        <w:rPr>
          <w:rFonts w:ascii="TimesNewRomanPSMT" w:hAnsi="TimesNewRomanPSMT" w:cs="TimesNewRomanPSMT"/>
          <w:color w:val="000000"/>
          <w:lang w:val="uk-UA"/>
        </w:rPr>
        <w:t>, якщо суб’єкт декларування або член його сім’ї одноразово скористалися кредитними коштами, розмір яких перевищує 50 прожиткових мінімумів для працездатних осіб незалежно від погашення станом</w:t>
      </w:r>
      <w:r>
        <w:rPr>
          <w:rFonts w:ascii="TimesNewRomanPSMT" w:hAnsi="TimesNewRomanPSMT" w:cs="TimesNewRomanPSMT"/>
          <w:color w:val="000000"/>
          <w:lang w:val="uk-UA"/>
        </w:rPr>
        <w:t xml:space="preserve"> </w:t>
      </w:r>
      <w:r w:rsidRPr="008C7E66">
        <w:rPr>
          <w:rFonts w:ascii="TimesNewRomanPSMT" w:hAnsi="TimesNewRomanPSMT" w:cs="TimesNewRomanPSMT"/>
          <w:color w:val="000000"/>
          <w:lang w:val="uk-UA"/>
        </w:rPr>
        <w:t>на кінець звітного періоду, або залишок заборгованості на останній день звітного</w:t>
      </w:r>
      <w:r>
        <w:rPr>
          <w:rFonts w:ascii="TimesNewRomanPSMT" w:hAnsi="TimesNewRomanPSMT" w:cs="TimesNewRomanPSMT"/>
          <w:color w:val="000000"/>
          <w:lang w:val="uk-UA"/>
        </w:rPr>
        <w:t xml:space="preserve"> </w:t>
      </w:r>
      <w:r w:rsidRPr="008C7E66">
        <w:rPr>
          <w:rFonts w:ascii="TimesNewRomanPSMT" w:hAnsi="TimesNewRomanPSMT" w:cs="TimesNewRomanPSMT"/>
          <w:color w:val="000000"/>
          <w:lang w:val="uk-UA"/>
        </w:rPr>
        <w:t>періоду перевищив 151 400 грн.</w:t>
      </w:r>
    </w:p>
    <w:p w:rsidR="00290339" w:rsidRPr="008C7E66" w:rsidRDefault="00290339" w:rsidP="008C7E66">
      <w:pPr>
        <w:autoSpaceDE w:val="0"/>
        <w:autoSpaceDN w:val="0"/>
        <w:adjustRightInd w:val="0"/>
        <w:jc w:val="both"/>
        <w:rPr>
          <w:rFonts w:ascii="TimesNewRomanPSMT" w:hAnsi="TimesNewRomanPSMT" w:cs="TimesNewRomanPSMT"/>
          <w:color w:val="000000"/>
          <w:lang w:val="ru-RU"/>
        </w:rPr>
      </w:pPr>
      <w:r>
        <w:rPr>
          <w:rFonts w:ascii="TimesNewRomanPSMT" w:hAnsi="TimesNewRomanPSMT" w:cs="TimesNewRomanPSMT"/>
          <w:color w:val="000000"/>
          <w:lang w:val="uk-UA"/>
        </w:rPr>
        <w:t xml:space="preserve">     </w:t>
      </w:r>
      <w:r w:rsidRPr="008C7E66">
        <w:rPr>
          <w:rFonts w:ascii="TimesNewRomanPSMT" w:hAnsi="TimesNewRomanPSMT" w:cs="TimesNewRomanPSMT"/>
          <w:i/>
          <w:color w:val="000000"/>
          <w:lang w:val="ru-RU"/>
        </w:rPr>
        <w:t>Наприклад,</w:t>
      </w:r>
      <w:r w:rsidRPr="008C7E66">
        <w:rPr>
          <w:rFonts w:ascii="TimesNewRomanPSMT" w:hAnsi="TimesNewRomanPSMT" w:cs="TimesNewRomanPSMT"/>
          <w:color w:val="000000"/>
          <w:lang w:val="ru-RU"/>
        </w:rPr>
        <w:t xml:space="preserve"> суб’єкт декларування має кредитний ліміт 150 000 грн та</w:t>
      </w:r>
      <w:r>
        <w:rPr>
          <w:rFonts w:ascii="TimesNewRomanPSMT" w:hAnsi="TimesNewRomanPSMT" w:cs="TimesNewRomanPSMT"/>
          <w:color w:val="000000"/>
          <w:lang w:val="ru-RU"/>
        </w:rPr>
        <w:t xml:space="preserve"> </w:t>
      </w:r>
      <w:r w:rsidRPr="008C7E66">
        <w:rPr>
          <w:rFonts w:ascii="TimesNewRomanPSMT" w:hAnsi="TimesNewRomanPSMT" w:cs="TimesNewRomanPSMT"/>
          <w:color w:val="000000"/>
          <w:lang w:val="ru-RU"/>
        </w:rPr>
        <w:t>періодично ним користується, витрачаючи в середньому на місяць 20 000 грн</w:t>
      </w:r>
      <w:r>
        <w:rPr>
          <w:rFonts w:ascii="TimesNewRomanPSMT" w:hAnsi="TimesNewRomanPSMT" w:cs="TimesNewRomanPSMT"/>
          <w:color w:val="000000"/>
          <w:lang w:val="ru-RU"/>
        </w:rPr>
        <w:t xml:space="preserve"> </w:t>
      </w:r>
      <w:r w:rsidRPr="008C7E66">
        <w:rPr>
          <w:rFonts w:ascii="TimesNewRomanPSMT" w:hAnsi="TimesNewRomanPSMT" w:cs="TimesNewRomanPSMT"/>
          <w:color w:val="000000"/>
          <w:lang w:val="ru-RU"/>
        </w:rPr>
        <w:t>кредитних коштів, які повертає у наступному місяці. У виписці з банку</w:t>
      </w:r>
    </w:p>
    <w:p w:rsidR="00290339" w:rsidRPr="008C7E66" w:rsidRDefault="00290339" w:rsidP="008C7E66">
      <w:pPr>
        <w:autoSpaceDE w:val="0"/>
        <w:autoSpaceDN w:val="0"/>
        <w:adjustRightInd w:val="0"/>
        <w:jc w:val="both"/>
        <w:rPr>
          <w:rFonts w:ascii="TimesNewRomanPSMT" w:hAnsi="TimesNewRomanPSMT" w:cs="TimesNewRomanPSMT"/>
          <w:color w:val="000000"/>
          <w:lang w:val="ru-RU"/>
        </w:rPr>
      </w:pPr>
      <w:r w:rsidRPr="008C7E66">
        <w:rPr>
          <w:rFonts w:ascii="TimesNewRomanPSMT" w:hAnsi="TimesNewRomanPSMT" w:cs="TimesNewRomanPSMT"/>
          <w:color w:val="000000"/>
          <w:lang w:val="ru-RU"/>
        </w:rPr>
        <w:t>зазначено, що у звітному періоді розмір коштів на погашення основної суми</w:t>
      </w:r>
      <w:r>
        <w:rPr>
          <w:rFonts w:ascii="TimesNewRomanPSMT" w:hAnsi="TimesNewRomanPSMT" w:cs="TimesNewRomanPSMT"/>
          <w:color w:val="000000"/>
          <w:lang w:val="ru-RU"/>
        </w:rPr>
        <w:t xml:space="preserve"> </w:t>
      </w:r>
      <w:r w:rsidRPr="008C7E66">
        <w:rPr>
          <w:rFonts w:ascii="TimesNewRomanPSMT" w:hAnsi="TimesNewRomanPSMT" w:cs="TimesNewRomanPSMT"/>
          <w:color w:val="000000"/>
          <w:lang w:val="ru-RU"/>
        </w:rPr>
        <w:t>позики становив 240 000 грн. Не зважаючи на те, що на погашення суми</w:t>
      </w:r>
      <w:r>
        <w:rPr>
          <w:rFonts w:ascii="TimesNewRomanPSMT" w:hAnsi="TimesNewRomanPSMT" w:cs="TimesNewRomanPSMT"/>
          <w:color w:val="000000"/>
          <w:lang w:val="ru-RU"/>
        </w:rPr>
        <w:t xml:space="preserve"> </w:t>
      </w:r>
      <w:r w:rsidRPr="008C7E66">
        <w:rPr>
          <w:rFonts w:ascii="TimesNewRomanPSMT" w:hAnsi="TimesNewRomanPSMT" w:cs="TimesNewRomanPSMT"/>
          <w:color w:val="000000"/>
          <w:lang w:val="ru-RU"/>
        </w:rPr>
        <w:t>заборгованості було сукупно внесено понад 50 прожиткових мінімумів,</w:t>
      </w:r>
      <w:r>
        <w:rPr>
          <w:rFonts w:ascii="TimesNewRomanPSMT" w:hAnsi="TimesNewRomanPSMT" w:cs="TimesNewRomanPSMT"/>
          <w:color w:val="000000"/>
          <w:lang w:val="ru-RU"/>
        </w:rPr>
        <w:t xml:space="preserve"> </w:t>
      </w:r>
      <w:r w:rsidRPr="008C7E66">
        <w:rPr>
          <w:rFonts w:ascii="TimesNewRomanPSMT" w:hAnsi="TimesNewRomanPSMT" w:cs="TimesNewRomanPSMT"/>
          <w:color w:val="000000"/>
          <w:lang w:val="ru-RU"/>
        </w:rPr>
        <w:t>інформація про це зобов’язання не зазначається в декларації, оскільки жодного</w:t>
      </w:r>
      <w:r>
        <w:rPr>
          <w:rFonts w:ascii="TimesNewRomanPSMT" w:hAnsi="TimesNewRomanPSMT" w:cs="TimesNewRomanPSMT"/>
          <w:color w:val="000000"/>
          <w:lang w:val="ru-RU"/>
        </w:rPr>
        <w:t xml:space="preserve"> </w:t>
      </w:r>
      <w:r w:rsidRPr="008C7E66">
        <w:rPr>
          <w:rFonts w:ascii="TimesNewRomanPSMT" w:hAnsi="TimesNewRomanPSMT" w:cs="TimesNewRomanPSMT"/>
          <w:color w:val="000000"/>
          <w:lang w:val="ru-RU"/>
        </w:rPr>
        <w:t>разу у звітному періоді розмір використаних одноразово кредитних коштів не</w:t>
      </w:r>
      <w:r>
        <w:rPr>
          <w:rFonts w:ascii="TimesNewRomanPSMT" w:hAnsi="TimesNewRomanPSMT" w:cs="TimesNewRomanPSMT"/>
          <w:color w:val="000000"/>
          <w:lang w:val="ru-RU"/>
        </w:rPr>
        <w:t xml:space="preserve"> </w:t>
      </w:r>
      <w:r w:rsidRPr="008C7E66">
        <w:rPr>
          <w:rFonts w:ascii="TimesNewRomanPSMT" w:hAnsi="TimesNewRomanPSMT" w:cs="TimesNewRomanPSMT"/>
          <w:color w:val="000000"/>
          <w:lang w:val="ru-RU"/>
        </w:rPr>
        <w:t>перевищував 151 400 грн.</w:t>
      </w:r>
    </w:p>
    <w:p w:rsidR="00290339" w:rsidRDefault="00290339" w:rsidP="008C7E66">
      <w:pPr>
        <w:pStyle w:val="NormalWeb"/>
        <w:spacing w:after="0" w:afterAutospacing="0"/>
        <w:jc w:val="both"/>
      </w:pPr>
      <w:r>
        <w:rPr>
          <w:lang w:val="uk-UA"/>
        </w:rPr>
        <w:t xml:space="preserve">      </w:t>
      </w:r>
      <w:r>
        <w:t>Проте, якщо декларант одноразово скористався кредитними коштами в розмірі понад 151 400 грн, цю інформацію необхідно зазначити в розділі 14 «Видатки та правочини суб’єкта декларування». При цьому в полях щодо видатку за цим правочином слід обрати позначку «Не застосовується».</w:t>
      </w:r>
    </w:p>
    <w:p w:rsidR="00290339" w:rsidRDefault="00290339" w:rsidP="0083227D">
      <w:pPr>
        <w:pStyle w:val="NormalWeb"/>
        <w:spacing w:before="0" w:beforeAutospacing="0" w:after="0" w:afterAutospacing="0"/>
        <w:jc w:val="both"/>
        <w:rPr>
          <w:rStyle w:val="Strong"/>
          <w:lang w:val="uk-UA"/>
        </w:rPr>
      </w:pPr>
      <w:r>
        <w:rPr>
          <w:rStyle w:val="Strong"/>
          <w:lang w:val="uk-UA"/>
        </w:rPr>
        <w:t xml:space="preserve">    </w:t>
      </w:r>
    </w:p>
    <w:p w:rsidR="00290339" w:rsidRDefault="00290339" w:rsidP="0083227D">
      <w:pPr>
        <w:pStyle w:val="NormalWeb"/>
        <w:spacing w:before="0" w:beforeAutospacing="0" w:after="0" w:afterAutospacing="0"/>
        <w:jc w:val="both"/>
        <w:rPr>
          <w:rStyle w:val="Strong"/>
          <w:lang w:val="uk-UA"/>
        </w:rPr>
      </w:pPr>
      <w:r>
        <w:rPr>
          <w:rStyle w:val="Strong"/>
          <w:lang w:val="uk-UA"/>
        </w:rPr>
        <w:t xml:space="preserve">       </w:t>
      </w:r>
      <w:r>
        <w:rPr>
          <w:rStyle w:val="Strong"/>
        </w:rPr>
        <w:t>Фінансові зобов'язання поручителя договору поруки</w:t>
      </w:r>
    </w:p>
    <w:p w:rsidR="00290339" w:rsidRPr="0083227D" w:rsidRDefault="00290339" w:rsidP="0083227D">
      <w:pPr>
        <w:pStyle w:val="NormalWeb"/>
        <w:spacing w:before="0" w:beforeAutospacing="0" w:after="0" w:afterAutospacing="0"/>
        <w:jc w:val="both"/>
        <w:rPr>
          <w:sz w:val="10"/>
          <w:szCs w:val="10"/>
          <w:lang w:val="uk-UA"/>
        </w:rPr>
      </w:pPr>
    </w:p>
    <w:p w:rsidR="00290339" w:rsidRDefault="00290339" w:rsidP="0083227D">
      <w:pPr>
        <w:pStyle w:val="NormalWeb"/>
        <w:spacing w:before="0" w:beforeAutospacing="0" w:after="0" w:afterAutospacing="0"/>
        <w:jc w:val="both"/>
      </w:pPr>
      <w:r>
        <w:t>За загальним правилом договір поруки не потрібно зазначати в декларації, оскільки сам факт його укладення не створює фінансових зобов’язань у поручителя. Однак, якщо боржник не виконує свої зобов’язання, поручитель відповідає перед кредитором нарівні з боржником, (якщо інше не передбачено угодою). Він може бути зобов’язаний погасити борг, сплатити проценти, штрафи чи відшкодувати збитки.</w:t>
      </w:r>
    </w:p>
    <w:p w:rsidR="00290339" w:rsidRDefault="00290339" w:rsidP="0083227D">
      <w:pPr>
        <w:pStyle w:val="NormalWeb"/>
        <w:spacing w:after="0" w:afterAutospacing="0"/>
        <w:jc w:val="both"/>
      </w:pPr>
      <w:r>
        <w:t>Фінансове зобов’язання у поручителя виникає з моменту, коли кредитор пред’являє до нього вимогу. Якщо сума зобов’язання перевищує 50 ПМ, його потрібно вказати у розділі 13 декларації за відповідний звітний період. У наступних деклараціях це зобов’язання відображається, якщо його розмір все ще перевищує 50 ПМ.</w:t>
      </w:r>
    </w:p>
    <w:p w:rsidR="00290339" w:rsidRDefault="00290339" w:rsidP="0083227D">
      <w:pPr>
        <w:pStyle w:val="NormalWeb"/>
        <w:spacing w:after="0" w:afterAutospacing="0"/>
        <w:jc w:val="both"/>
        <w:rPr>
          <w:lang w:val="uk-UA"/>
        </w:rPr>
      </w:pPr>
      <w:r>
        <w:t>У випадку, коли поручитель “погасив” борг боржника одноразово на суму понад 50 ПМ, такий видаток зазначається у розділі 14 декларації за той період, коли він був здійснений. При цьому в інформації про правочин слід вказати договір поруки. </w:t>
      </w:r>
    </w:p>
    <w:p w:rsidR="00290339" w:rsidRDefault="00290339" w:rsidP="0083227D">
      <w:pPr>
        <w:autoSpaceDE w:val="0"/>
        <w:autoSpaceDN w:val="0"/>
        <w:adjustRightInd w:val="0"/>
        <w:rPr>
          <w:rFonts w:ascii="TimesNewRomanPSMT" w:hAnsi="TimesNewRomanPSMT" w:cs="TimesNewRomanPSMT"/>
          <w:color w:val="000000"/>
          <w:sz w:val="28"/>
          <w:szCs w:val="28"/>
          <w:lang w:val="ru-RU"/>
        </w:rPr>
      </w:pPr>
    </w:p>
    <w:p w:rsidR="00290339" w:rsidRPr="0083227D" w:rsidRDefault="00290339" w:rsidP="0083227D">
      <w:pPr>
        <w:autoSpaceDE w:val="0"/>
        <w:autoSpaceDN w:val="0"/>
        <w:adjustRightInd w:val="0"/>
        <w:jc w:val="both"/>
        <w:rPr>
          <w:rFonts w:ascii="TimesNewRomanPSMT" w:hAnsi="TimesNewRomanPSMT" w:cs="TimesNewRomanPSMT"/>
          <w:b/>
          <w:color w:val="000000"/>
          <w:lang w:val="ru-RU"/>
        </w:rPr>
      </w:pPr>
      <w:r w:rsidRPr="0083227D">
        <w:rPr>
          <w:rFonts w:ascii="TimesNewRomanPSMT" w:hAnsi="TimesNewRomanPSMT" w:cs="TimesNewRomanPSMT"/>
          <w:b/>
          <w:color w:val="000000"/>
          <w:lang w:val="ru-RU"/>
        </w:rPr>
        <w:t xml:space="preserve">     Також про декларування фінансових зобов’язань — читайте за посиланням</w:t>
      </w:r>
    </w:p>
    <w:p w:rsidR="00290339" w:rsidRDefault="00290339" w:rsidP="0083227D">
      <w:pPr>
        <w:pStyle w:val="NormalWeb"/>
        <w:spacing w:before="0" w:beforeAutospacing="0" w:after="0" w:afterAutospacing="0"/>
        <w:jc w:val="both"/>
        <w:rPr>
          <w:rFonts w:ascii="TimesNewRomanPSMT" w:hAnsi="TimesNewRomanPSMT" w:cs="TimesNewRomanPSMT"/>
          <w:b/>
          <w:color w:val="000000"/>
          <w:lang w:val="uk-UA"/>
        </w:rPr>
      </w:pPr>
      <w:r w:rsidRPr="0083227D">
        <w:rPr>
          <w:rFonts w:ascii="TimesNewRomanPSMT" w:hAnsi="TimesNewRomanPSMT" w:cs="TimesNewRomanPSMT"/>
          <w:b/>
          <w:color w:val="0000FF"/>
        </w:rPr>
        <w:t xml:space="preserve">https://wiki.nazk.gov.ua/0277/ </w:t>
      </w:r>
      <w:r w:rsidRPr="0083227D">
        <w:rPr>
          <w:rFonts w:ascii="TimesNewRomanPSMT" w:hAnsi="TimesNewRomanPSMT" w:cs="TimesNewRomanPSMT"/>
          <w:b/>
          <w:color w:val="000000"/>
        </w:rPr>
        <w:t>.</w:t>
      </w:r>
    </w:p>
    <w:p w:rsidR="00290339" w:rsidRDefault="00290339" w:rsidP="0083227D">
      <w:pPr>
        <w:pStyle w:val="NormalWeb"/>
        <w:spacing w:before="0" w:beforeAutospacing="0" w:after="0" w:afterAutospacing="0"/>
        <w:jc w:val="both"/>
      </w:pPr>
      <w:r>
        <w:rPr>
          <w:rFonts w:ascii="TimesNewRomanPSMT" w:hAnsi="TimesNewRomanPSMT" w:cs="TimesNewRomanPSMT"/>
          <w:b/>
          <w:color w:val="000000"/>
          <w:lang w:val="uk-UA"/>
        </w:rPr>
        <w:t xml:space="preserve">     </w:t>
      </w:r>
      <w:r>
        <w:t>Більше роз’яснень щодо декларування - у </w:t>
      </w:r>
      <w:hyperlink r:id="rId10" w:history="1">
        <w:r>
          <w:rPr>
            <w:rStyle w:val="Hyperlink"/>
          </w:rPr>
          <w:t>Базі знань НАЗК</w:t>
        </w:r>
      </w:hyperlink>
      <w:r>
        <w:t xml:space="preserve">. Додаткову консультацію з питань декларування можна отримати, звернувшись до </w:t>
      </w:r>
      <w:r w:rsidRPr="0083227D">
        <w:t>уповноважено</w:t>
      </w:r>
      <w:r w:rsidRPr="0083227D">
        <w:rPr>
          <w:lang w:val="uk-UA"/>
        </w:rPr>
        <w:t>ї</w:t>
      </w:r>
      <w:r w:rsidRPr="0083227D">
        <w:t> </w:t>
      </w:r>
      <w:r>
        <w:rPr>
          <w:lang w:val="uk-UA"/>
        </w:rPr>
        <w:t xml:space="preserve"> </w:t>
      </w:r>
      <w:hyperlink r:id="rId11" w:history="1">
        <w:r w:rsidRPr="0083227D">
          <w:rPr>
            <w:rStyle w:val="Hyperlink"/>
            <w:color w:val="auto"/>
            <w:u w:val="none"/>
          </w:rPr>
          <w:t>особи з питань запобігання та виявлення корупці</w:t>
        </w:r>
        <w:r w:rsidRPr="0083227D">
          <w:rPr>
            <w:rStyle w:val="Hyperlink"/>
            <w:color w:val="auto"/>
          </w:rPr>
          <w:t>ї</w:t>
        </w:r>
      </w:hyperlink>
      <w:r>
        <w:t> в установі, де ви працюєте, або зателефонувавши на гарячу лінію НАЗК за номером +38 (044) 200-06-94 в робочі дні з 09.00 до 18.00.</w:t>
      </w:r>
    </w:p>
    <w:p w:rsidR="00290339" w:rsidRPr="005A2FB1" w:rsidRDefault="00290339" w:rsidP="0083227D">
      <w:pPr>
        <w:pStyle w:val="NormalWeb"/>
        <w:spacing w:after="0" w:afterAutospacing="0"/>
        <w:jc w:val="both"/>
        <w:rPr>
          <w:color w:val="000000"/>
        </w:rPr>
      </w:pPr>
      <w:r>
        <w:t> </w:t>
      </w:r>
      <w:r w:rsidRPr="005A2FB1">
        <w:rPr>
          <w:rFonts w:eastAsia="MS Mincho" w:hAnsi="MS Mincho" w:hint="eastAsia"/>
          <w:b/>
          <w:bCs/>
          <w:color w:val="00AA33"/>
        </w:rPr>
        <w:t>✓</w:t>
      </w:r>
      <w:r w:rsidRPr="005A2FB1">
        <w:rPr>
          <w:color w:val="000000"/>
          <w:shd w:val="clear" w:color="auto" w:fill="FFFFFF"/>
        </w:rPr>
        <w:t xml:space="preserve">Якщо вже після подачі декларації ви виявили в ній помилки, то маєте можливість їх </w:t>
      </w:r>
      <w:r>
        <w:rPr>
          <w:color w:val="000000"/>
          <w:shd w:val="clear" w:color="auto" w:fill="FFFFFF"/>
          <w:lang w:val="uk-UA"/>
        </w:rPr>
        <w:t>в</w:t>
      </w:r>
      <w:r w:rsidRPr="005A2FB1">
        <w:rPr>
          <w:color w:val="000000"/>
          <w:shd w:val="clear" w:color="auto" w:fill="FFFFFF"/>
        </w:rPr>
        <w:t xml:space="preserve">иправити. Цим правом можливо скористатись </w:t>
      </w:r>
      <w:r w:rsidRPr="005A2FB1">
        <w:rPr>
          <w:b/>
          <w:i/>
          <w:color w:val="000000"/>
          <w:u w:val="single"/>
          <w:shd w:val="clear" w:color="auto" w:fill="FFFFFF"/>
        </w:rPr>
        <w:t>лише один раз впродовж 30 днів після подачі декларації!</w:t>
      </w:r>
    </w:p>
    <w:p w:rsidR="00290339" w:rsidRPr="005A2FB1" w:rsidRDefault="00290339" w:rsidP="00763DDB">
      <w:pPr>
        <w:ind w:right="-51"/>
        <w:jc w:val="both"/>
        <w:rPr>
          <w:b/>
          <w:lang w:val="uk-UA"/>
        </w:rPr>
      </w:pPr>
      <w:r w:rsidRPr="005A2FB1">
        <w:rPr>
          <w:b/>
          <w:lang w:val="uk-UA"/>
        </w:rPr>
        <w:t xml:space="preserve">        </w:t>
      </w:r>
    </w:p>
    <w:p w:rsidR="00290339" w:rsidRPr="005A2FB1" w:rsidRDefault="00290339" w:rsidP="00763DDB">
      <w:pPr>
        <w:ind w:right="-51"/>
        <w:jc w:val="both"/>
        <w:rPr>
          <w:b/>
          <w:lang w:val="uk-UA"/>
        </w:rPr>
      </w:pPr>
      <w:r w:rsidRPr="005A2FB1">
        <w:rPr>
          <w:b/>
          <w:lang w:val="uk-UA"/>
        </w:rPr>
        <w:t xml:space="preserve">      За неподання чи несвоєчасне подання декларації, а також за подання завідомо недостовірних відомостей згідно чинного законодавства України передбачено адміністративну (стаття 172-6 КУпАП) і кримінальну відповідальність (статті  366-2 та 366-3 КК України).</w:t>
      </w:r>
    </w:p>
    <w:p w:rsidR="00290339" w:rsidRPr="00454C87" w:rsidRDefault="00290339" w:rsidP="00763DDB">
      <w:pPr>
        <w:ind w:right="-95"/>
        <w:jc w:val="both"/>
        <w:rPr>
          <w:sz w:val="20"/>
          <w:szCs w:val="20"/>
          <w:lang w:val="uk-UA"/>
        </w:rPr>
      </w:pPr>
      <w:r w:rsidRPr="00454C87">
        <w:rPr>
          <w:sz w:val="22"/>
          <w:szCs w:val="22"/>
          <w:lang w:val="uk-UA"/>
        </w:rPr>
        <w:t xml:space="preserve">       </w:t>
      </w:r>
      <w:r w:rsidRPr="00454C87">
        <w:rPr>
          <w:sz w:val="20"/>
          <w:szCs w:val="20"/>
          <w:lang w:val="uk-UA"/>
        </w:rPr>
        <w:t>Крім того, інформуємо про те, що встановлення факту неподання чи несвоєчасного подання декларацій має наслідком внесення за рішенням суду суб’єкта декларування до Єдиного державного реєстру осіб, які вчинили корупційні або пов’язані з корупцією правопорушення (</w:t>
      </w:r>
      <w:hyperlink r:id="rId12" w:history="1">
        <w:r w:rsidRPr="00454C87">
          <w:rPr>
            <w:rStyle w:val="Hyperlink"/>
            <w:sz w:val="20"/>
            <w:szCs w:val="20"/>
          </w:rPr>
          <w:t>https</w:t>
        </w:r>
        <w:r w:rsidRPr="00454C87">
          <w:rPr>
            <w:rStyle w:val="Hyperlink"/>
            <w:sz w:val="20"/>
            <w:szCs w:val="20"/>
            <w:lang w:val="uk-UA"/>
          </w:rPr>
          <w:t>://</w:t>
        </w:r>
        <w:r w:rsidRPr="00454C87">
          <w:rPr>
            <w:rStyle w:val="Hyperlink"/>
            <w:sz w:val="20"/>
            <w:szCs w:val="20"/>
          </w:rPr>
          <w:t>corruptinfo</w:t>
        </w:r>
        <w:r w:rsidRPr="00454C87">
          <w:rPr>
            <w:rStyle w:val="Hyperlink"/>
            <w:sz w:val="20"/>
            <w:szCs w:val="20"/>
            <w:lang w:val="uk-UA"/>
          </w:rPr>
          <w:t>.</w:t>
        </w:r>
        <w:r w:rsidRPr="00454C87">
          <w:rPr>
            <w:rStyle w:val="Hyperlink"/>
            <w:sz w:val="20"/>
            <w:szCs w:val="20"/>
          </w:rPr>
          <w:t>nazk</w:t>
        </w:r>
        <w:r w:rsidRPr="00454C87">
          <w:rPr>
            <w:rStyle w:val="Hyperlink"/>
            <w:sz w:val="20"/>
            <w:szCs w:val="20"/>
            <w:lang w:val="uk-UA"/>
          </w:rPr>
          <w:t>.</w:t>
        </w:r>
        <w:r w:rsidRPr="00454C87">
          <w:rPr>
            <w:rStyle w:val="Hyperlink"/>
            <w:sz w:val="20"/>
            <w:szCs w:val="20"/>
          </w:rPr>
          <w:t>gov</w:t>
        </w:r>
        <w:r w:rsidRPr="00454C87">
          <w:rPr>
            <w:rStyle w:val="Hyperlink"/>
            <w:sz w:val="20"/>
            <w:szCs w:val="20"/>
            <w:lang w:val="uk-UA"/>
          </w:rPr>
          <w:t>.</w:t>
        </w:r>
        <w:r w:rsidRPr="00454C87">
          <w:rPr>
            <w:rStyle w:val="Hyperlink"/>
            <w:sz w:val="20"/>
            <w:szCs w:val="20"/>
          </w:rPr>
          <w:t>ua</w:t>
        </w:r>
        <w:r w:rsidRPr="00454C87">
          <w:rPr>
            <w:rStyle w:val="Hyperlink"/>
            <w:sz w:val="20"/>
            <w:szCs w:val="20"/>
            <w:lang w:val="uk-UA"/>
          </w:rPr>
          <w:t>/</w:t>
        </w:r>
      </w:hyperlink>
      <w:r w:rsidRPr="00454C87">
        <w:rPr>
          <w:sz w:val="20"/>
          <w:szCs w:val="20"/>
          <w:lang w:val="uk-UA"/>
        </w:rPr>
        <w:t>) .</w:t>
      </w:r>
    </w:p>
    <w:p w:rsidR="00290339" w:rsidRPr="007F3890" w:rsidRDefault="00290339" w:rsidP="00763DDB">
      <w:pPr>
        <w:ind w:firstLine="360"/>
        <w:jc w:val="both"/>
        <w:rPr>
          <w:color w:val="000000"/>
          <w:sz w:val="10"/>
          <w:szCs w:val="10"/>
          <w:lang w:val="uk-UA"/>
        </w:rPr>
      </w:pPr>
    </w:p>
    <w:p w:rsidR="00290339" w:rsidRPr="00855578" w:rsidRDefault="00290339" w:rsidP="00763DDB">
      <w:pPr>
        <w:ind w:firstLine="360"/>
        <w:jc w:val="both"/>
        <w:rPr>
          <w:color w:val="000000"/>
          <w:sz w:val="10"/>
          <w:szCs w:val="10"/>
          <w:lang w:val="uk-UA"/>
        </w:rPr>
      </w:pPr>
    </w:p>
    <w:p w:rsidR="00290339" w:rsidRPr="006E24F0" w:rsidRDefault="00290339" w:rsidP="00936842">
      <w:pPr>
        <w:pStyle w:val="Heading1"/>
        <w:spacing w:before="0" w:beforeAutospacing="0" w:after="0" w:afterAutospacing="0"/>
        <w:jc w:val="both"/>
        <w:rPr>
          <w:i/>
          <w:color w:val="000000"/>
          <w:sz w:val="16"/>
          <w:szCs w:val="16"/>
          <w:lang w:val="uk-UA"/>
        </w:rPr>
      </w:pPr>
    </w:p>
    <w:p w:rsidR="00290339" w:rsidRPr="005A2FB1" w:rsidRDefault="00290339" w:rsidP="006E24F0">
      <w:pPr>
        <w:pStyle w:val="Heading1"/>
        <w:spacing w:before="0" w:beforeAutospacing="0" w:after="0" w:afterAutospacing="0"/>
        <w:jc w:val="center"/>
        <w:rPr>
          <w:i/>
          <w:color w:val="000000"/>
          <w:sz w:val="24"/>
          <w:szCs w:val="24"/>
          <w:u w:val="single"/>
          <w:lang w:val="uk-UA"/>
        </w:rPr>
      </w:pPr>
      <w:r w:rsidRPr="005A2FB1">
        <w:rPr>
          <w:i/>
          <w:color w:val="000000"/>
          <w:sz w:val="24"/>
          <w:szCs w:val="24"/>
          <w:u w:val="single"/>
        </w:rPr>
        <w:t>Подавайте декларації вчасно та без помилок!</w:t>
      </w:r>
    </w:p>
    <w:p w:rsidR="00290339" w:rsidRDefault="00290339" w:rsidP="006E24F0">
      <w:pPr>
        <w:pStyle w:val="Heading1"/>
        <w:spacing w:before="0" w:beforeAutospacing="0" w:after="0" w:afterAutospacing="0"/>
        <w:jc w:val="center"/>
        <w:rPr>
          <w:i/>
          <w:color w:val="000000"/>
          <w:sz w:val="22"/>
          <w:szCs w:val="22"/>
          <w:u w:val="single"/>
          <w:lang w:val="uk-UA"/>
        </w:rPr>
      </w:pPr>
    </w:p>
    <w:p w:rsidR="00290339" w:rsidRDefault="00290339" w:rsidP="006E24F0">
      <w:pPr>
        <w:pStyle w:val="Heading1"/>
        <w:spacing w:before="0" w:beforeAutospacing="0" w:after="0" w:afterAutospacing="0"/>
        <w:jc w:val="center"/>
        <w:rPr>
          <w:i/>
          <w:color w:val="000000"/>
          <w:sz w:val="22"/>
          <w:szCs w:val="22"/>
          <w:u w:val="single"/>
          <w:lang w:val="uk-UA"/>
        </w:rPr>
      </w:pPr>
      <w:r w:rsidRPr="000A2D06">
        <w:rPr>
          <w:i/>
          <w:color w:val="000000"/>
          <w:sz w:val="22"/>
          <w:szCs w:val="22"/>
          <w:u w:val="single"/>
          <w:lang w:val="uk-UA"/>
        </w:rPr>
        <w:pict>
          <v:shape id="_x0000_i1027" type="#_x0000_t75" style="width:260.25pt;height:64.5pt">
            <v:imagedata r:id="rId13" o:title=""/>
          </v:shape>
        </w:pict>
      </w:r>
    </w:p>
    <w:p w:rsidR="00290339" w:rsidRDefault="00290339" w:rsidP="006E24F0">
      <w:pPr>
        <w:pStyle w:val="Heading1"/>
        <w:spacing w:before="0" w:beforeAutospacing="0" w:after="0" w:afterAutospacing="0"/>
        <w:jc w:val="center"/>
        <w:rPr>
          <w:i/>
          <w:color w:val="000000"/>
          <w:sz w:val="22"/>
          <w:szCs w:val="22"/>
          <w:u w:val="single"/>
          <w:lang w:val="uk-UA"/>
        </w:rPr>
      </w:pPr>
    </w:p>
    <w:p w:rsidR="00290339" w:rsidRDefault="00290339" w:rsidP="006E24F0">
      <w:pPr>
        <w:pStyle w:val="Heading1"/>
        <w:spacing w:before="0" w:beforeAutospacing="0" w:after="0" w:afterAutospacing="0"/>
        <w:jc w:val="center"/>
        <w:rPr>
          <w:i/>
          <w:color w:val="000000"/>
          <w:sz w:val="22"/>
          <w:szCs w:val="22"/>
          <w:u w:val="single"/>
          <w:lang w:val="uk-UA"/>
        </w:rPr>
      </w:pPr>
    </w:p>
    <w:p w:rsidR="00290339" w:rsidRDefault="00290339" w:rsidP="006E24F0">
      <w:pPr>
        <w:pStyle w:val="Heading1"/>
        <w:spacing w:before="0" w:beforeAutospacing="0" w:after="0" w:afterAutospacing="0"/>
        <w:jc w:val="center"/>
        <w:rPr>
          <w:i/>
          <w:color w:val="000000"/>
          <w:sz w:val="22"/>
          <w:szCs w:val="22"/>
          <w:u w:val="single"/>
          <w:lang w:val="uk-UA"/>
        </w:rPr>
      </w:pPr>
    </w:p>
    <w:p w:rsidR="00290339" w:rsidRDefault="00290339" w:rsidP="006E24F0">
      <w:pPr>
        <w:pStyle w:val="Heading1"/>
        <w:spacing w:before="0" w:beforeAutospacing="0" w:after="0" w:afterAutospacing="0"/>
        <w:jc w:val="center"/>
        <w:rPr>
          <w:i/>
          <w:color w:val="000000"/>
          <w:sz w:val="22"/>
          <w:szCs w:val="22"/>
          <w:u w:val="single"/>
          <w:lang w:val="uk-UA"/>
        </w:rPr>
      </w:pPr>
    </w:p>
    <w:p w:rsidR="00290339" w:rsidRPr="0004761A" w:rsidRDefault="00290339" w:rsidP="0004761A">
      <w:pPr>
        <w:pStyle w:val="Heading1"/>
        <w:spacing w:before="0" w:beforeAutospacing="0" w:after="0" w:afterAutospacing="0"/>
        <w:jc w:val="right"/>
        <w:rPr>
          <w:i/>
          <w:color w:val="000000"/>
          <w:sz w:val="20"/>
          <w:szCs w:val="20"/>
          <w:u w:val="single"/>
          <w:lang w:val="uk-UA"/>
        </w:rPr>
      </w:pPr>
      <w:r w:rsidRPr="0004761A">
        <w:rPr>
          <w:i/>
          <w:color w:val="000000"/>
          <w:sz w:val="20"/>
          <w:szCs w:val="20"/>
          <w:u w:val="single"/>
          <w:lang w:val="uk-UA"/>
        </w:rPr>
        <w:t>Розроблено на основі Роз’яснень НАЗК</w:t>
      </w:r>
    </w:p>
    <w:sectPr w:rsidR="00290339" w:rsidRPr="0004761A" w:rsidSect="00570174">
      <w:footerReference w:type="default" r:id="rId14"/>
      <w:pgSz w:w="16838" w:h="11906" w:orient="landscape"/>
      <w:pgMar w:top="360" w:right="458" w:bottom="180" w:left="360" w:header="720" w:footer="720" w:gutter="0"/>
      <w:cols w:num="3" w:space="45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339" w:rsidRDefault="00290339" w:rsidP="006A60E7">
      <w:r>
        <w:separator/>
      </w:r>
    </w:p>
  </w:endnote>
  <w:endnote w:type="continuationSeparator" w:id="0">
    <w:p w:rsidR="00290339" w:rsidRDefault="00290339" w:rsidP="006A6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l?r ??Ѓfc"/>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39" w:rsidRDefault="00290339">
    <w:pPr>
      <w:tabs>
        <w:tab w:val="right" w:pos="9900"/>
      </w:tabs>
      <w:rPr>
        <w:lang w:val="uk-UA"/>
      </w:rPr>
    </w:pPr>
    <w:r>
      <w:rPr>
        <w:sz w:val="20"/>
        <w:szCs w:val="2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339" w:rsidRDefault="00290339" w:rsidP="006A60E7">
      <w:r>
        <w:separator/>
      </w:r>
    </w:p>
  </w:footnote>
  <w:footnote w:type="continuationSeparator" w:id="0">
    <w:p w:rsidR="00290339" w:rsidRDefault="00290339" w:rsidP="006A6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o:lock v:ext="edit" cropping="t"/>
      </v:shape>
    </w:pict>
  </w:numPicBullet>
  <w:abstractNum w:abstractNumId="0">
    <w:nsid w:val="08060EE4"/>
    <w:multiLevelType w:val="hybridMultilevel"/>
    <w:tmpl w:val="9278AB50"/>
    <w:lvl w:ilvl="0" w:tplc="9B36E5CE">
      <w:start w:val="1"/>
      <w:numFmt w:val="decimal"/>
      <w:lvlText w:val="%1)"/>
      <w:lvlJc w:val="left"/>
      <w:pPr>
        <w:ind w:left="786" w:hanging="360"/>
      </w:pPr>
      <w:rPr>
        <w:rFonts w:cs="Times New Roman" w:hint="default"/>
      </w:rPr>
    </w:lvl>
    <w:lvl w:ilvl="1" w:tplc="04220019">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
    <w:nsid w:val="09BD4804"/>
    <w:multiLevelType w:val="hybridMultilevel"/>
    <w:tmpl w:val="1CD68066"/>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
    <w:nsid w:val="0C152A14"/>
    <w:multiLevelType w:val="hybridMultilevel"/>
    <w:tmpl w:val="1A76637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761B32"/>
    <w:multiLevelType w:val="hybridMultilevel"/>
    <w:tmpl w:val="89B4522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0E72617"/>
    <w:multiLevelType w:val="hybridMultilevel"/>
    <w:tmpl w:val="8C18D59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17F66D90"/>
    <w:multiLevelType w:val="multilevel"/>
    <w:tmpl w:val="1780DB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AFC62D1"/>
    <w:multiLevelType w:val="hybridMultilevel"/>
    <w:tmpl w:val="4A82B67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1D6B51CC"/>
    <w:multiLevelType w:val="multilevel"/>
    <w:tmpl w:val="8638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36604"/>
    <w:multiLevelType w:val="hybridMultilevel"/>
    <w:tmpl w:val="049E97D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D8870AA"/>
    <w:multiLevelType w:val="multilevel"/>
    <w:tmpl w:val="D4EA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6B4D58"/>
    <w:multiLevelType w:val="multilevel"/>
    <w:tmpl w:val="BEDC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180C0E"/>
    <w:multiLevelType w:val="hybridMultilevel"/>
    <w:tmpl w:val="5856598A"/>
    <w:lvl w:ilvl="0" w:tplc="55CE1016">
      <w:start w:val="1"/>
      <w:numFmt w:val="decimal"/>
      <w:lvlText w:val="%1)"/>
      <w:lvlJc w:val="left"/>
      <w:pPr>
        <w:ind w:left="1506" w:hanging="360"/>
      </w:pPr>
      <w:rPr>
        <w:rFonts w:cs="Times New Roman" w:hint="default"/>
      </w:rPr>
    </w:lvl>
    <w:lvl w:ilvl="1" w:tplc="04220019" w:tentative="1">
      <w:start w:val="1"/>
      <w:numFmt w:val="lowerLetter"/>
      <w:lvlText w:val="%2."/>
      <w:lvlJc w:val="left"/>
      <w:pPr>
        <w:ind w:left="2226" w:hanging="360"/>
      </w:pPr>
      <w:rPr>
        <w:rFonts w:cs="Times New Roman"/>
      </w:rPr>
    </w:lvl>
    <w:lvl w:ilvl="2" w:tplc="0422001B" w:tentative="1">
      <w:start w:val="1"/>
      <w:numFmt w:val="lowerRoman"/>
      <w:lvlText w:val="%3."/>
      <w:lvlJc w:val="right"/>
      <w:pPr>
        <w:ind w:left="2946" w:hanging="180"/>
      </w:pPr>
      <w:rPr>
        <w:rFonts w:cs="Times New Roman"/>
      </w:rPr>
    </w:lvl>
    <w:lvl w:ilvl="3" w:tplc="0422000F" w:tentative="1">
      <w:start w:val="1"/>
      <w:numFmt w:val="decimal"/>
      <w:lvlText w:val="%4."/>
      <w:lvlJc w:val="left"/>
      <w:pPr>
        <w:ind w:left="3666" w:hanging="360"/>
      </w:pPr>
      <w:rPr>
        <w:rFonts w:cs="Times New Roman"/>
      </w:rPr>
    </w:lvl>
    <w:lvl w:ilvl="4" w:tplc="04220019" w:tentative="1">
      <w:start w:val="1"/>
      <w:numFmt w:val="lowerLetter"/>
      <w:lvlText w:val="%5."/>
      <w:lvlJc w:val="left"/>
      <w:pPr>
        <w:ind w:left="4386" w:hanging="360"/>
      </w:pPr>
      <w:rPr>
        <w:rFonts w:cs="Times New Roman"/>
      </w:rPr>
    </w:lvl>
    <w:lvl w:ilvl="5" w:tplc="0422001B" w:tentative="1">
      <w:start w:val="1"/>
      <w:numFmt w:val="lowerRoman"/>
      <w:lvlText w:val="%6."/>
      <w:lvlJc w:val="right"/>
      <w:pPr>
        <w:ind w:left="5106" w:hanging="180"/>
      </w:pPr>
      <w:rPr>
        <w:rFonts w:cs="Times New Roman"/>
      </w:rPr>
    </w:lvl>
    <w:lvl w:ilvl="6" w:tplc="0422000F" w:tentative="1">
      <w:start w:val="1"/>
      <w:numFmt w:val="decimal"/>
      <w:lvlText w:val="%7."/>
      <w:lvlJc w:val="left"/>
      <w:pPr>
        <w:ind w:left="5826" w:hanging="360"/>
      </w:pPr>
      <w:rPr>
        <w:rFonts w:cs="Times New Roman"/>
      </w:rPr>
    </w:lvl>
    <w:lvl w:ilvl="7" w:tplc="04220019" w:tentative="1">
      <w:start w:val="1"/>
      <w:numFmt w:val="lowerLetter"/>
      <w:lvlText w:val="%8."/>
      <w:lvlJc w:val="left"/>
      <w:pPr>
        <w:ind w:left="6546" w:hanging="360"/>
      </w:pPr>
      <w:rPr>
        <w:rFonts w:cs="Times New Roman"/>
      </w:rPr>
    </w:lvl>
    <w:lvl w:ilvl="8" w:tplc="0422001B" w:tentative="1">
      <w:start w:val="1"/>
      <w:numFmt w:val="lowerRoman"/>
      <w:lvlText w:val="%9."/>
      <w:lvlJc w:val="right"/>
      <w:pPr>
        <w:ind w:left="7266" w:hanging="180"/>
      </w:pPr>
      <w:rPr>
        <w:rFonts w:cs="Times New Roman"/>
      </w:rPr>
    </w:lvl>
  </w:abstractNum>
  <w:abstractNum w:abstractNumId="12">
    <w:nsid w:val="36470C2D"/>
    <w:multiLevelType w:val="hybridMultilevel"/>
    <w:tmpl w:val="F06C0E20"/>
    <w:lvl w:ilvl="0" w:tplc="E84E87A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6EF3C66"/>
    <w:multiLevelType w:val="hybridMultilevel"/>
    <w:tmpl w:val="8D22E3CC"/>
    <w:lvl w:ilvl="0" w:tplc="04220001">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14">
    <w:nsid w:val="37197E56"/>
    <w:multiLevelType w:val="hybridMultilevel"/>
    <w:tmpl w:val="1884E26A"/>
    <w:lvl w:ilvl="0" w:tplc="2D80F6A8">
      <w:start w:val="2024"/>
      <w:numFmt w:val="bullet"/>
      <w:lvlText w:val="-"/>
      <w:lvlJc w:val="left"/>
      <w:pPr>
        <w:ind w:left="643" w:hanging="360"/>
      </w:pPr>
      <w:rPr>
        <w:rFonts w:ascii="Times New Roman" w:eastAsia="Times New Roman" w:hAnsi="Times New Roman" w:hint="default"/>
      </w:rPr>
    </w:lvl>
    <w:lvl w:ilvl="1" w:tplc="04220003" w:tentative="1">
      <w:start w:val="1"/>
      <w:numFmt w:val="bullet"/>
      <w:lvlText w:val="o"/>
      <w:lvlJc w:val="left"/>
      <w:pPr>
        <w:ind w:left="1363" w:hanging="360"/>
      </w:pPr>
      <w:rPr>
        <w:rFonts w:ascii="Courier New" w:hAnsi="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15">
    <w:nsid w:val="3A3D000B"/>
    <w:multiLevelType w:val="multilevel"/>
    <w:tmpl w:val="877AE2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234949"/>
    <w:multiLevelType w:val="hybridMultilevel"/>
    <w:tmpl w:val="862E31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CEB3C3A"/>
    <w:multiLevelType w:val="hybridMultilevel"/>
    <w:tmpl w:val="7D5223D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FF554AD"/>
    <w:multiLevelType w:val="hybridMultilevel"/>
    <w:tmpl w:val="885CD2D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444B41E0"/>
    <w:multiLevelType w:val="hybridMultilevel"/>
    <w:tmpl w:val="9EEC4AE4"/>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47507FBA"/>
    <w:multiLevelType w:val="multilevel"/>
    <w:tmpl w:val="94E2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E47B84"/>
    <w:multiLevelType w:val="multilevel"/>
    <w:tmpl w:val="0AB661E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0922633"/>
    <w:multiLevelType w:val="multilevel"/>
    <w:tmpl w:val="6F1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A5694C"/>
    <w:multiLevelType w:val="hybridMultilevel"/>
    <w:tmpl w:val="A712D150"/>
    <w:lvl w:ilvl="0" w:tplc="39DAF104">
      <w:start w:val="1"/>
      <w:numFmt w:val="decimal"/>
      <w:lvlText w:val="%1)"/>
      <w:lvlJc w:val="left"/>
      <w:pPr>
        <w:ind w:left="1222" w:hanging="360"/>
      </w:pPr>
      <w:rPr>
        <w:rFonts w:cs="Times New Roman" w:hint="default"/>
      </w:rPr>
    </w:lvl>
    <w:lvl w:ilvl="1" w:tplc="04220019" w:tentative="1">
      <w:start w:val="1"/>
      <w:numFmt w:val="lowerLetter"/>
      <w:lvlText w:val="%2."/>
      <w:lvlJc w:val="left"/>
      <w:pPr>
        <w:ind w:left="1942" w:hanging="360"/>
      </w:pPr>
      <w:rPr>
        <w:rFonts w:cs="Times New Roman"/>
      </w:rPr>
    </w:lvl>
    <w:lvl w:ilvl="2" w:tplc="0422001B" w:tentative="1">
      <w:start w:val="1"/>
      <w:numFmt w:val="lowerRoman"/>
      <w:lvlText w:val="%3."/>
      <w:lvlJc w:val="right"/>
      <w:pPr>
        <w:ind w:left="2662" w:hanging="180"/>
      </w:pPr>
      <w:rPr>
        <w:rFonts w:cs="Times New Roman"/>
      </w:rPr>
    </w:lvl>
    <w:lvl w:ilvl="3" w:tplc="0422000F" w:tentative="1">
      <w:start w:val="1"/>
      <w:numFmt w:val="decimal"/>
      <w:lvlText w:val="%4."/>
      <w:lvlJc w:val="left"/>
      <w:pPr>
        <w:ind w:left="3382" w:hanging="360"/>
      </w:pPr>
      <w:rPr>
        <w:rFonts w:cs="Times New Roman"/>
      </w:rPr>
    </w:lvl>
    <w:lvl w:ilvl="4" w:tplc="04220019" w:tentative="1">
      <w:start w:val="1"/>
      <w:numFmt w:val="lowerLetter"/>
      <w:lvlText w:val="%5."/>
      <w:lvlJc w:val="left"/>
      <w:pPr>
        <w:ind w:left="4102" w:hanging="360"/>
      </w:pPr>
      <w:rPr>
        <w:rFonts w:cs="Times New Roman"/>
      </w:rPr>
    </w:lvl>
    <w:lvl w:ilvl="5" w:tplc="0422001B" w:tentative="1">
      <w:start w:val="1"/>
      <w:numFmt w:val="lowerRoman"/>
      <w:lvlText w:val="%6."/>
      <w:lvlJc w:val="right"/>
      <w:pPr>
        <w:ind w:left="4822" w:hanging="180"/>
      </w:pPr>
      <w:rPr>
        <w:rFonts w:cs="Times New Roman"/>
      </w:rPr>
    </w:lvl>
    <w:lvl w:ilvl="6" w:tplc="0422000F" w:tentative="1">
      <w:start w:val="1"/>
      <w:numFmt w:val="decimal"/>
      <w:lvlText w:val="%7."/>
      <w:lvlJc w:val="left"/>
      <w:pPr>
        <w:ind w:left="5542" w:hanging="360"/>
      </w:pPr>
      <w:rPr>
        <w:rFonts w:cs="Times New Roman"/>
      </w:rPr>
    </w:lvl>
    <w:lvl w:ilvl="7" w:tplc="04220019" w:tentative="1">
      <w:start w:val="1"/>
      <w:numFmt w:val="lowerLetter"/>
      <w:lvlText w:val="%8."/>
      <w:lvlJc w:val="left"/>
      <w:pPr>
        <w:ind w:left="6262" w:hanging="360"/>
      </w:pPr>
      <w:rPr>
        <w:rFonts w:cs="Times New Roman"/>
      </w:rPr>
    </w:lvl>
    <w:lvl w:ilvl="8" w:tplc="0422001B" w:tentative="1">
      <w:start w:val="1"/>
      <w:numFmt w:val="lowerRoman"/>
      <w:lvlText w:val="%9."/>
      <w:lvlJc w:val="right"/>
      <w:pPr>
        <w:ind w:left="6982" w:hanging="180"/>
      </w:pPr>
      <w:rPr>
        <w:rFonts w:cs="Times New Roman"/>
      </w:rPr>
    </w:lvl>
  </w:abstractNum>
  <w:abstractNum w:abstractNumId="24">
    <w:nsid w:val="54870EA4"/>
    <w:multiLevelType w:val="multilevel"/>
    <w:tmpl w:val="DABE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E17397"/>
    <w:multiLevelType w:val="multilevel"/>
    <w:tmpl w:val="5852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4B6C0D"/>
    <w:multiLevelType w:val="multilevel"/>
    <w:tmpl w:val="0A5A8B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11653CB"/>
    <w:multiLevelType w:val="hybridMultilevel"/>
    <w:tmpl w:val="D4BEFBA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1DF70F8"/>
    <w:multiLevelType w:val="hybridMultilevel"/>
    <w:tmpl w:val="854EA4F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3272AC3"/>
    <w:multiLevelType w:val="hybridMultilevel"/>
    <w:tmpl w:val="6C7AF6C8"/>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0">
    <w:nsid w:val="65762FBA"/>
    <w:multiLevelType w:val="multilevel"/>
    <w:tmpl w:val="43C2FD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nsid w:val="69A3665C"/>
    <w:multiLevelType w:val="multilevel"/>
    <w:tmpl w:val="DCE85AA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CB35DB9"/>
    <w:multiLevelType w:val="multilevel"/>
    <w:tmpl w:val="B106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867E22"/>
    <w:multiLevelType w:val="hybridMultilevel"/>
    <w:tmpl w:val="78108C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4750D2E"/>
    <w:multiLevelType w:val="multilevel"/>
    <w:tmpl w:val="92B6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D563C2"/>
    <w:multiLevelType w:val="hybridMultilevel"/>
    <w:tmpl w:val="B960249A"/>
    <w:lvl w:ilvl="0" w:tplc="2D80F6A8">
      <w:start w:val="2024"/>
      <w:numFmt w:val="bullet"/>
      <w:lvlText w:val="-"/>
      <w:lvlJc w:val="left"/>
      <w:pPr>
        <w:ind w:left="643"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50F1590"/>
    <w:multiLevelType w:val="hybridMultilevel"/>
    <w:tmpl w:val="B6C07DCC"/>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7">
    <w:nsid w:val="792419A5"/>
    <w:multiLevelType w:val="multilevel"/>
    <w:tmpl w:val="1210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C27C61"/>
    <w:multiLevelType w:val="hybridMultilevel"/>
    <w:tmpl w:val="CE88C63E"/>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9">
    <w:nsid w:val="7DFF7405"/>
    <w:multiLevelType w:val="multilevel"/>
    <w:tmpl w:val="689C9A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E5D0950"/>
    <w:multiLevelType w:val="hybridMultilevel"/>
    <w:tmpl w:val="CC56966A"/>
    <w:lvl w:ilvl="0" w:tplc="0422000D">
      <w:start w:val="1"/>
      <w:numFmt w:val="bullet"/>
      <w:lvlText w:val=""/>
      <w:lvlJc w:val="left"/>
      <w:pPr>
        <w:ind w:left="1145" w:hanging="360"/>
      </w:pPr>
      <w:rPr>
        <w:rFonts w:ascii="Wingdings" w:hAnsi="Wingdings" w:hint="default"/>
      </w:rPr>
    </w:lvl>
    <w:lvl w:ilvl="1" w:tplc="04220003" w:tentative="1">
      <w:start w:val="1"/>
      <w:numFmt w:val="bullet"/>
      <w:lvlText w:val="o"/>
      <w:lvlJc w:val="left"/>
      <w:pPr>
        <w:ind w:left="1865" w:hanging="360"/>
      </w:pPr>
      <w:rPr>
        <w:rFonts w:ascii="Courier New" w:hAnsi="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41">
    <w:nsid w:val="7EC92DB4"/>
    <w:multiLevelType w:val="multilevel"/>
    <w:tmpl w:val="03AC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E26ADA"/>
    <w:multiLevelType w:val="hybridMultilevel"/>
    <w:tmpl w:val="EE18BB90"/>
    <w:lvl w:ilvl="0" w:tplc="04220001">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hint="default"/>
      </w:rPr>
    </w:lvl>
    <w:lvl w:ilvl="8" w:tplc="04220005" w:tentative="1">
      <w:start w:val="1"/>
      <w:numFmt w:val="bullet"/>
      <w:lvlText w:val=""/>
      <w:lvlJc w:val="left"/>
      <w:pPr>
        <w:ind w:left="6763" w:hanging="360"/>
      </w:pPr>
      <w:rPr>
        <w:rFonts w:ascii="Wingdings" w:hAnsi="Wingdings" w:hint="default"/>
      </w:rPr>
    </w:lvl>
  </w:abstractNum>
  <w:num w:numId="1">
    <w:abstractNumId w:val="0"/>
  </w:num>
  <w:num w:numId="2">
    <w:abstractNumId w:val="40"/>
  </w:num>
  <w:num w:numId="3">
    <w:abstractNumId w:val="29"/>
  </w:num>
  <w:num w:numId="4">
    <w:abstractNumId w:val="33"/>
  </w:num>
  <w:num w:numId="5">
    <w:abstractNumId w:val="11"/>
  </w:num>
  <w:num w:numId="6">
    <w:abstractNumId w:val="36"/>
  </w:num>
  <w:num w:numId="7">
    <w:abstractNumId w:val="12"/>
  </w:num>
  <w:num w:numId="8">
    <w:abstractNumId w:val="17"/>
  </w:num>
  <w:num w:numId="9">
    <w:abstractNumId w:val="27"/>
  </w:num>
  <w:num w:numId="10">
    <w:abstractNumId w:val="19"/>
  </w:num>
  <w:num w:numId="11">
    <w:abstractNumId w:val="6"/>
  </w:num>
  <w:num w:numId="12">
    <w:abstractNumId w:val="18"/>
  </w:num>
  <w:num w:numId="13">
    <w:abstractNumId w:val="24"/>
  </w:num>
  <w:num w:numId="14">
    <w:abstractNumId w:val="22"/>
  </w:num>
  <w:num w:numId="15">
    <w:abstractNumId w:val="10"/>
  </w:num>
  <w:num w:numId="16">
    <w:abstractNumId w:val="41"/>
  </w:num>
  <w:num w:numId="17">
    <w:abstractNumId w:val="8"/>
  </w:num>
  <w:num w:numId="18">
    <w:abstractNumId w:val="1"/>
  </w:num>
  <w:num w:numId="19">
    <w:abstractNumId w:val="38"/>
  </w:num>
  <w:num w:numId="20">
    <w:abstractNumId w:val="23"/>
  </w:num>
  <w:num w:numId="21">
    <w:abstractNumId w:val="4"/>
  </w:num>
  <w:num w:numId="22">
    <w:abstractNumId w:val="16"/>
  </w:num>
  <w:num w:numId="23">
    <w:abstractNumId w:val="13"/>
  </w:num>
  <w:num w:numId="24">
    <w:abstractNumId w:val="42"/>
  </w:num>
  <w:num w:numId="25">
    <w:abstractNumId w:val="14"/>
  </w:num>
  <w:num w:numId="26">
    <w:abstractNumId w:val="35"/>
  </w:num>
  <w:num w:numId="27">
    <w:abstractNumId w:val="30"/>
  </w:num>
  <w:num w:numId="28">
    <w:abstractNumId w:val="32"/>
  </w:num>
  <w:num w:numId="29">
    <w:abstractNumId w:val="25"/>
  </w:num>
  <w:num w:numId="30">
    <w:abstractNumId w:val="20"/>
  </w:num>
  <w:num w:numId="31">
    <w:abstractNumId w:val="3"/>
  </w:num>
  <w:num w:numId="32">
    <w:abstractNumId w:val="31"/>
  </w:num>
  <w:num w:numId="33">
    <w:abstractNumId w:val="34"/>
  </w:num>
  <w:num w:numId="34">
    <w:abstractNumId w:val="5"/>
    <w:lvlOverride w:ilvl="0">
      <w:startOverride w:val="4"/>
    </w:lvlOverride>
  </w:num>
  <w:num w:numId="35">
    <w:abstractNumId w:val="39"/>
  </w:num>
  <w:num w:numId="36">
    <w:abstractNumId w:val="21"/>
  </w:num>
  <w:num w:numId="37">
    <w:abstractNumId w:val="26"/>
  </w:num>
  <w:num w:numId="38">
    <w:abstractNumId w:val="28"/>
  </w:num>
  <w:num w:numId="39">
    <w:abstractNumId w:val="2"/>
  </w:num>
  <w:num w:numId="40">
    <w:abstractNumId w:val="15"/>
  </w:num>
  <w:num w:numId="41">
    <w:abstractNumId w:val="37"/>
  </w:num>
  <w:num w:numId="42">
    <w:abstractNumId w:val="7"/>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89E"/>
    <w:rsid w:val="00002027"/>
    <w:rsid w:val="00003DE8"/>
    <w:rsid w:val="0000621C"/>
    <w:rsid w:val="00007F6B"/>
    <w:rsid w:val="000100FF"/>
    <w:rsid w:val="00011621"/>
    <w:rsid w:val="000117F9"/>
    <w:rsid w:val="00013042"/>
    <w:rsid w:val="00022E0A"/>
    <w:rsid w:val="0002308A"/>
    <w:rsid w:val="00030009"/>
    <w:rsid w:val="00033411"/>
    <w:rsid w:val="00042B7F"/>
    <w:rsid w:val="0004761A"/>
    <w:rsid w:val="000477E0"/>
    <w:rsid w:val="0007169A"/>
    <w:rsid w:val="0007457D"/>
    <w:rsid w:val="00080EE0"/>
    <w:rsid w:val="00084E57"/>
    <w:rsid w:val="00091F4B"/>
    <w:rsid w:val="000A2776"/>
    <w:rsid w:val="000A2D06"/>
    <w:rsid w:val="000A3A66"/>
    <w:rsid w:val="000B1FD3"/>
    <w:rsid w:val="000B4742"/>
    <w:rsid w:val="000C1C53"/>
    <w:rsid w:val="000C4887"/>
    <w:rsid w:val="000C75EB"/>
    <w:rsid w:val="000D0528"/>
    <w:rsid w:val="000D2A1F"/>
    <w:rsid w:val="000E1B24"/>
    <w:rsid w:val="00124623"/>
    <w:rsid w:val="00132CEC"/>
    <w:rsid w:val="00136501"/>
    <w:rsid w:val="0014375E"/>
    <w:rsid w:val="00145A97"/>
    <w:rsid w:val="00145F4B"/>
    <w:rsid w:val="001460FD"/>
    <w:rsid w:val="001513F5"/>
    <w:rsid w:val="00152EDA"/>
    <w:rsid w:val="00155170"/>
    <w:rsid w:val="00156247"/>
    <w:rsid w:val="00164F4A"/>
    <w:rsid w:val="0018245E"/>
    <w:rsid w:val="001941FF"/>
    <w:rsid w:val="001A298D"/>
    <w:rsid w:val="001A7759"/>
    <w:rsid w:val="001B3009"/>
    <w:rsid w:val="001B3307"/>
    <w:rsid w:val="001C571C"/>
    <w:rsid w:val="001D75AC"/>
    <w:rsid w:val="001F2854"/>
    <w:rsid w:val="002004DD"/>
    <w:rsid w:val="00211440"/>
    <w:rsid w:val="00222710"/>
    <w:rsid w:val="00223645"/>
    <w:rsid w:val="00226498"/>
    <w:rsid w:val="00244EAD"/>
    <w:rsid w:val="0024766E"/>
    <w:rsid w:val="00270462"/>
    <w:rsid w:val="002744E9"/>
    <w:rsid w:val="00286088"/>
    <w:rsid w:val="0028623B"/>
    <w:rsid w:val="00290339"/>
    <w:rsid w:val="00297381"/>
    <w:rsid w:val="002A33AD"/>
    <w:rsid w:val="002A4924"/>
    <w:rsid w:val="002B11C4"/>
    <w:rsid w:val="002B474B"/>
    <w:rsid w:val="002B6F01"/>
    <w:rsid w:val="002C1BE0"/>
    <w:rsid w:val="002C65A6"/>
    <w:rsid w:val="002D6DB3"/>
    <w:rsid w:val="002E4E98"/>
    <w:rsid w:val="002F2632"/>
    <w:rsid w:val="00303A05"/>
    <w:rsid w:val="00313552"/>
    <w:rsid w:val="00314B57"/>
    <w:rsid w:val="00316ED8"/>
    <w:rsid w:val="00331E12"/>
    <w:rsid w:val="0034090F"/>
    <w:rsid w:val="00371116"/>
    <w:rsid w:val="003732A6"/>
    <w:rsid w:val="003733C8"/>
    <w:rsid w:val="00384763"/>
    <w:rsid w:val="0039302B"/>
    <w:rsid w:val="003930ED"/>
    <w:rsid w:val="0039675D"/>
    <w:rsid w:val="003B43E9"/>
    <w:rsid w:val="003C5EB0"/>
    <w:rsid w:val="003C7F3A"/>
    <w:rsid w:val="003E55EA"/>
    <w:rsid w:val="003E6203"/>
    <w:rsid w:val="003E6DA7"/>
    <w:rsid w:val="003F58C1"/>
    <w:rsid w:val="00403D5B"/>
    <w:rsid w:val="00404F51"/>
    <w:rsid w:val="00414948"/>
    <w:rsid w:val="00441661"/>
    <w:rsid w:val="00444B0B"/>
    <w:rsid w:val="0045137D"/>
    <w:rsid w:val="0045159F"/>
    <w:rsid w:val="004544ED"/>
    <w:rsid w:val="00454C87"/>
    <w:rsid w:val="00460891"/>
    <w:rsid w:val="004648C3"/>
    <w:rsid w:val="004667B6"/>
    <w:rsid w:val="00470023"/>
    <w:rsid w:val="004755DF"/>
    <w:rsid w:val="004777EE"/>
    <w:rsid w:val="0048444A"/>
    <w:rsid w:val="004874BD"/>
    <w:rsid w:val="004A012F"/>
    <w:rsid w:val="004A126D"/>
    <w:rsid w:val="004B713C"/>
    <w:rsid w:val="004C0282"/>
    <w:rsid w:val="004C4610"/>
    <w:rsid w:val="004C5FBF"/>
    <w:rsid w:val="004D3F1D"/>
    <w:rsid w:val="004D6D24"/>
    <w:rsid w:val="004F0152"/>
    <w:rsid w:val="004F5D46"/>
    <w:rsid w:val="00503786"/>
    <w:rsid w:val="00503DB5"/>
    <w:rsid w:val="00505C1B"/>
    <w:rsid w:val="00506939"/>
    <w:rsid w:val="00512452"/>
    <w:rsid w:val="0052630C"/>
    <w:rsid w:val="0053270A"/>
    <w:rsid w:val="00534927"/>
    <w:rsid w:val="00537E56"/>
    <w:rsid w:val="00540EF9"/>
    <w:rsid w:val="00543BCD"/>
    <w:rsid w:val="00564A12"/>
    <w:rsid w:val="00570174"/>
    <w:rsid w:val="00574B26"/>
    <w:rsid w:val="005756DE"/>
    <w:rsid w:val="00580D75"/>
    <w:rsid w:val="00590D21"/>
    <w:rsid w:val="00592079"/>
    <w:rsid w:val="00594384"/>
    <w:rsid w:val="005A092D"/>
    <w:rsid w:val="005A2E02"/>
    <w:rsid w:val="005A2FB1"/>
    <w:rsid w:val="005A7B58"/>
    <w:rsid w:val="005B6145"/>
    <w:rsid w:val="005C2488"/>
    <w:rsid w:val="005C2BC2"/>
    <w:rsid w:val="005D1E71"/>
    <w:rsid w:val="005D3BDC"/>
    <w:rsid w:val="005D5313"/>
    <w:rsid w:val="005E18D4"/>
    <w:rsid w:val="005F6AA9"/>
    <w:rsid w:val="0064224B"/>
    <w:rsid w:val="006447A2"/>
    <w:rsid w:val="00652986"/>
    <w:rsid w:val="00662BE0"/>
    <w:rsid w:val="00667375"/>
    <w:rsid w:val="00671113"/>
    <w:rsid w:val="006803FD"/>
    <w:rsid w:val="0069761E"/>
    <w:rsid w:val="006A60E7"/>
    <w:rsid w:val="006B5040"/>
    <w:rsid w:val="006B6620"/>
    <w:rsid w:val="006D22D3"/>
    <w:rsid w:val="006D6FB1"/>
    <w:rsid w:val="006E1F04"/>
    <w:rsid w:val="006E24F0"/>
    <w:rsid w:val="00713D9A"/>
    <w:rsid w:val="00714DCB"/>
    <w:rsid w:val="00734E18"/>
    <w:rsid w:val="00737CAC"/>
    <w:rsid w:val="007404EF"/>
    <w:rsid w:val="00741060"/>
    <w:rsid w:val="007419DC"/>
    <w:rsid w:val="00742822"/>
    <w:rsid w:val="00755DA3"/>
    <w:rsid w:val="00760291"/>
    <w:rsid w:val="00763A10"/>
    <w:rsid w:val="00763DDB"/>
    <w:rsid w:val="007828BC"/>
    <w:rsid w:val="0078527B"/>
    <w:rsid w:val="00786449"/>
    <w:rsid w:val="00786ECC"/>
    <w:rsid w:val="0078738F"/>
    <w:rsid w:val="00797201"/>
    <w:rsid w:val="007A4A84"/>
    <w:rsid w:val="007B3F9D"/>
    <w:rsid w:val="007B47E2"/>
    <w:rsid w:val="007C3B88"/>
    <w:rsid w:val="007C6A77"/>
    <w:rsid w:val="007C771D"/>
    <w:rsid w:val="007D65F2"/>
    <w:rsid w:val="007E63C6"/>
    <w:rsid w:val="007F10C4"/>
    <w:rsid w:val="007F3890"/>
    <w:rsid w:val="007F404A"/>
    <w:rsid w:val="00825403"/>
    <w:rsid w:val="00827C21"/>
    <w:rsid w:val="00827D11"/>
    <w:rsid w:val="0083227D"/>
    <w:rsid w:val="008337D3"/>
    <w:rsid w:val="00836713"/>
    <w:rsid w:val="00841A40"/>
    <w:rsid w:val="00842697"/>
    <w:rsid w:val="0085370A"/>
    <w:rsid w:val="00855578"/>
    <w:rsid w:val="00864FDB"/>
    <w:rsid w:val="00875EBC"/>
    <w:rsid w:val="008766FC"/>
    <w:rsid w:val="00885EEB"/>
    <w:rsid w:val="008932C4"/>
    <w:rsid w:val="00893683"/>
    <w:rsid w:val="008C62D0"/>
    <w:rsid w:val="008C7E66"/>
    <w:rsid w:val="008D4BA8"/>
    <w:rsid w:val="008D65D8"/>
    <w:rsid w:val="008D6A82"/>
    <w:rsid w:val="008E29B2"/>
    <w:rsid w:val="008E5D76"/>
    <w:rsid w:val="008E6968"/>
    <w:rsid w:val="008F0EE6"/>
    <w:rsid w:val="008F1EFA"/>
    <w:rsid w:val="008F359C"/>
    <w:rsid w:val="008F5815"/>
    <w:rsid w:val="0090553D"/>
    <w:rsid w:val="009056E0"/>
    <w:rsid w:val="0090693F"/>
    <w:rsid w:val="009165B6"/>
    <w:rsid w:val="00926221"/>
    <w:rsid w:val="0093189E"/>
    <w:rsid w:val="00934BC6"/>
    <w:rsid w:val="00936842"/>
    <w:rsid w:val="00944250"/>
    <w:rsid w:val="0096009C"/>
    <w:rsid w:val="0096069B"/>
    <w:rsid w:val="00961869"/>
    <w:rsid w:val="0096770C"/>
    <w:rsid w:val="009729DF"/>
    <w:rsid w:val="009776AA"/>
    <w:rsid w:val="00982379"/>
    <w:rsid w:val="00982AC6"/>
    <w:rsid w:val="009A4B7D"/>
    <w:rsid w:val="009A6A51"/>
    <w:rsid w:val="009D45C0"/>
    <w:rsid w:val="009D6446"/>
    <w:rsid w:val="009E6422"/>
    <w:rsid w:val="009F13AF"/>
    <w:rsid w:val="009F3DC2"/>
    <w:rsid w:val="00A03701"/>
    <w:rsid w:val="00A12E4B"/>
    <w:rsid w:val="00A23E31"/>
    <w:rsid w:val="00A24ADF"/>
    <w:rsid w:val="00A26781"/>
    <w:rsid w:val="00A35873"/>
    <w:rsid w:val="00A40527"/>
    <w:rsid w:val="00A5132C"/>
    <w:rsid w:val="00A62E00"/>
    <w:rsid w:val="00A63261"/>
    <w:rsid w:val="00A67094"/>
    <w:rsid w:val="00AB2DF3"/>
    <w:rsid w:val="00AB6916"/>
    <w:rsid w:val="00AB7971"/>
    <w:rsid w:val="00AC207F"/>
    <w:rsid w:val="00AD0232"/>
    <w:rsid w:val="00AD1A04"/>
    <w:rsid w:val="00AD3389"/>
    <w:rsid w:val="00AF0225"/>
    <w:rsid w:val="00AF169B"/>
    <w:rsid w:val="00AF5956"/>
    <w:rsid w:val="00B16F3A"/>
    <w:rsid w:val="00B3545C"/>
    <w:rsid w:val="00B377C0"/>
    <w:rsid w:val="00B5294A"/>
    <w:rsid w:val="00B535D5"/>
    <w:rsid w:val="00B61143"/>
    <w:rsid w:val="00B61AD1"/>
    <w:rsid w:val="00B64E69"/>
    <w:rsid w:val="00B66B0E"/>
    <w:rsid w:val="00B74178"/>
    <w:rsid w:val="00B77099"/>
    <w:rsid w:val="00B80A48"/>
    <w:rsid w:val="00B810EA"/>
    <w:rsid w:val="00B9575B"/>
    <w:rsid w:val="00BB64AB"/>
    <w:rsid w:val="00BC044C"/>
    <w:rsid w:val="00BD54BB"/>
    <w:rsid w:val="00BD58A6"/>
    <w:rsid w:val="00BF06FD"/>
    <w:rsid w:val="00BF4288"/>
    <w:rsid w:val="00BF4800"/>
    <w:rsid w:val="00C2248A"/>
    <w:rsid w:val="00C25CCE"/>
    <w:rsid w:val="00C33AF9"/>
    <w:rsid w:val="00C403DD"/>
    <w:rsid w:val="00C41271"/>
    <w:rsid w:val="00C4250E"/>
    <w:rsid w:val="00C50515"/>
    <w:rsid w:val="00C57720"/>
    <w:rsid w:val="00C63356"/>
    <w:rsid w:val="00C65217"/>
    <w:rsid w:val="00C93202"/>
    <w:rsid w:val="00CA47AC"/>
    <w:rsid w:val="00CA7443"/>
    <w:rsid w:val="00CB5DA2"/>
    <w:rsid w:val="00CB6900"/>
    <w:rsid w:val="00CD505C"/>
    <w:rsid w:val="00CE0173"/>
    <w:rsid w:val="00CE4D63"/>
    <w:rsid w:val="00CF3701"/>
    <w:rsid w:val="00CF7C26"/>
    <w:rsid w:val="00D03E7D"/>
    <w:rsid w:val="00D052ED"/>
    <w:rsid w:val="00D17ADB"/>
    <w:rsid w:val="00D234D4"/>
    <w:rsid w:val="00D30E80"/>
    <w:rsid w:val="00D31BAA"/>
    <w:rsid w:val="00D321C2"/>
    <w:rsid w:val="00D42C16"/>
    <w:rsid w:val="00D42E1E"/>
    <w:rsid w:val="00D43C17"/>
    <w:rsid w:val="00D54B28"/>
    <w:rsid w:val="00D61CF8"/>
    <w:rsid w:val="00D61F19"/>
    <w:rsid w:val="00D61FF9"/>
    <w:rsid w:val="00D67DE0"/>
    <w:rsid w:val="00D7242C"/>
    <w:rsid w:val="00D75381"/>
    <w:rsid w:val="00D761D0"/>
    <w:rsid w:val="00D83190"/>
    <w:rsid w:val="00D83642"/>
    <w:rsid w:val="00D8590C"/>
    <w:rsid w:val="00D85BB7"/>
    <w:rsid w:val="00D86E0E"/>
    <w:rsid w:val="00D95F21"/>
    <w:rsid w:val="00DA1385"/>
    <w:rsid w:val="00DA7578"/>
    <w:rsid w:val="00DB3916"/>
    <w:rsid w:val="00DB72CD"/>
    <w:rsid w:val="00DE34BC"/>
    <w:rsid w:val="00DE4189"/>
    <w:rsid w:val="00DF1D03"/>
    <w:rsid w:val="00DF32DE"/>
    <w:rsid w:val="00DF382D"/>
    <w:rsid w:val="00E059D8"/>
    <w:rsid w:val="00E05D95"/>
    <w:rsid w:val="00E30479"/>
    <w:rsid w:val="00E452D4"/>
    <w:rsid w:val="00E47939"/>
    <w:rsid w:val="00E53E83"/>
    <w:rsid w:val="00E604DE"/>
    <w:rsid w:val="00E61B65"/>
    <w:rsid w:val="00E6610C"/>
    <w:rsid w:val="00E663BC"/>
    <w:rsid w:val="00E8085E"/>
    <w:rsid w:val="00E80EE4"/>
    <w:rsid w:val="00E85260"/>
    <w:rsid w:val="00E94E30"/>
    <w:rsid w:val="00E971D9"/>
    <w:rsid w:val="00EA629D"/>
    <w:rsid w:val="00EB55DE"/>
    <w:rsid w:val="00EC13B7"/>
    <w:rsid w:val="00EC1DF5"/>
    <w:rsid w:val="00EC30B9"/>
    <w:rsid w:val="00EC3164"/>
    <w:rsid w:val="00EC4136"/>
    <w:rsid w:val="00EC7BBC"/>
    <w:rsid w:val="00EF0BD6"/>
    <w:rsid w:val="00EF3D54"/>
    <w:rsid w:val="00F107D7"/>
    <w:rsid w:val="00F10E36"/>
    <w:rsid w:val="00F13D80"/>
    <w:rsid w:val="00F218FD"/>
    <w:rsid w:val="00F3281E"/>
    <w:rsid w:val="00F463D1"/>
    <w:rsid w:val="00F62034"/>
    <w:rsid w:val="00F73184"/>
    <w:rsid w:val="00F7664B"/>
    <w:rsid w:val="00F77E62"/>
    <w:rsid w:val="00F80A0E"/>
    <w:rsid w:val="00F97F76"/>
    <w:rsid w:val="00FA2886"/>
    <w:rsid w:val="00FB65F4"/>
    <w:rsid w:val="00FB7395"/>
    <w:rsid w:val="00FE3776"/>
    <w:rsid w:val="00FF6F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9E"/>
    <w:rPr>
      <w:rFonts w:ascii="Times New Roman" w:eastAsia="Times New Roman" w:hAnsi="Times New Roman"/>
      <w:sz w:val="24"/>
      <w:szCs w:val="24"/>
      <w:lang w:val="en-US"/>
    </w:rPr>
  </w:style>
  <w:style w:type="paragraph" w:styleId="Heading1">
    <w:name w:val="heading 1"/>
    <w:basedOn w:val="Normal"/>
    <w:link w:val="Heading1Char"/>
    <w:uiPriority w:val="99"/>
    <w:qFormat/>
    <w:locked/>
    <w:rsid w:val="00936842"/>
    <w:pPr>
      <w:spacing w:before="100" w:beforeAutospacing="1" w:after="100" w:afterAutospacing="1"/>
      <w:outlineLvl w:val="0"/>
    </w:pPr>
    <w:rPr>
      <w:rFonts w:eastAsia="Calibri"/>
      <w:b/>
      <w:bCs/>
      <w:kern w:val="36"/>
      <w:sz w:val="48"/>
      <w:szCs w:val="48"/>
      <w:lang w:val="ru-RU"/>
    </w:rPr>
  </w:style>
  <w:style w:type="paragraph" w:styleId="Heading2">
    <w:name w:val="heading 2"/>
    <w:basedOn w:val="Normal"/>
    <w:next w:val="Normal"/>
    <w:link w:val="Heading2Char"/>
    <w:uiPriority w:val="99"/>
    <w:qFormat/>
    <w:locked/>
    <w:rsid w:val="00827C21"/>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207F"/>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rPr>
  </w:style>
  <w:style w:type="paragraph" w:customStyle="1" w:styleId="Just">
    <w:name w:val="Just"/>
    <w:uiPriority w:val="99"/>
    <w:rsid w:val="0093189E"/>
    <w:pPr>
      <w:autoSpaceDE w:val="0"/>
      <w:autoSpaceDN w:val="0"/>
      <w:adjustRightInd w:val="0"/>
      <w:spacing w:before="40" w:after="40"/>
      <w:ind w:firstLine="568"/>
      <w:jc w:val="both"/>
    </w:pPr>
    <w:rPr>
      <w:rFonts w:ascii="Times New Roman" w:eastAsia="Times New Roman" w:hAnsi="Times New Roman"/>
      <w:sz w:val="24"/>
      <w:szCs w:val="24"/>
    </w:rPr>
  </w:style>
  <w:style w:type="character" w:styleId="Hyperlink">
    <w:name w:val="Hyperlink"/>
    <w:basedOn w:val="DefaultParagraphFont"/>
    <w:uiPriority w:val="99"/>
    <w:semiHidden/>
    <w:rsid w:val="0093189E"/>
    <w:rPr>
      <w:rFonts w:cs="Times New Roman"/>
      <w:color w:val="0000FF"/>
      <w:u w:val="single"/>
    </w:rPr>
  </w:style>
  <w:style w:type="paragraph" w:styleId="NormalWeb">
    <w:name w:val="Normal (Web)"/>
    <w:basedOn w:val="Normal"/>
    <w:uiPriority w:val="99"/>
    <w:rsid w:val="0093189E"/>
    <w:pPr>
      <w:spacing w:before="100" w:beforeAutospacing="1" w:after="100" w:afterAutospacing="1"/>
    </w:pPr>
    <w:rPr>
      <w:lang w:val="ru-RU"/>
    </w:rPr>
  </w:style>
  <w:style w:type="character" w:customStyle="1" w:styleId="apple-converted-space">
    <w:name w:val="apple-converted-space"/>
    <w:uiPriority w:val="99"/>
    <w:rsid w:val="0093189E"/>
  </w:style>
  <w:style w:type="paragraph" w:styleId="BalloonText">
    <w:name w:val="Balloon Text"/>
    <w:basedOn w:val="Normal"/>
    <w:link w:val="BalloonTextChar"/>
    <w:uiPriority w:val="99"/>
    <w:semiHidden/>
    <w:rsid w:val="009318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89E"/>
    <w:rPr>
      <w:rFonts w:ascii="Tahoma" w:hAnsi="Tahoma" w:cs="Tahoma"/>
      <w:sz w:val="16"/>
      <w:szCs w:val="16"/>
      <w:lang w:val="en-US" w:eastAsia="ru-RU"/>
    </w:rPr>
  </w:style>
  <w:style w:type="paragraph" w:styleId="ListParagraph">
    <w:name w:val="List Paragraph"/>
    <w:basedOn w:val="Normal"/>
    <w:uiPriority w:val="99"/>
    <w:qFormat/>
    <w:rsid w:val="00132CEC"/>
    <w:pPr>
      <w:ind w:left="720"/>
      <w:contextualSpacing/>
    </w:pPr>
  </w:style>
  <w:style w:type="paragraph" w:customStyle="1" w:styleId="rvps2">
    <w:name w:val="rvps2"/>
    <w:basedOn w:val="Normal"/>
    <w:uiPriority w:val="99"/>
    <w:rsid w:val="000100FF"/>
    <w:pPr>
      <w:spacing w:before="100" w:beforeAutospacing="1" w:after="100" w:afterAutospacing="1"/>
    </w:pPr>
    <w:rPr>
      <w:lang w:val="uk-UA" w:eastAsia="uk-UA"/>
    </w:rPr>
  </w:style>
  <w:style w:type="paragraph" w:styleId="HTMLPreformatted">
    <w:name w:val="HTML Preformatted"/>
    <w:basedOn w:val="Normal"/>
    <w:link w:val="HTMLPreformattedChar"/>
    <w:uiPriority w:val="99"/>
    <w:semiHidden/>
    <w:rsid w:val="006E1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locked/>
    <w:rsid w:val="006E1F04"/>
    <w:rPr>
      <w:rFonts w:ascii="Courier New" w:hAnsi="Courier New" w:cs="Courier New"/>
      <w:sz w:val="20"/>
      <w:szCs w:val="20"/>
      <w:lang w:eastAsia="uk-UA"/>
    </w:rPr>
  </w:style>
  <w:style w:type="character" w:styleId="Strong">
    <w:name w:val="Strong"/>
    <w:basedOn w:val="DefaultParagraphFont"/>
    <w:uiPriority w:val="99"/>
    <w:qFormat/>
    <w:rsid w:val="00E059D8"/>
    <w:rPr>
      <w:rFonts w:cs="Times New Roman"/>
      <w:b/>
      <w:bCs/>
    </w:rPr>
  </w:style>
  <w:style w:type="character" w:styleId="Emphasis">
    <w:name w:val="Emphasis"/>
    <w:basedOn w:val="DefaultParagraphFont"/>
    <w:uiPriority w:val="99"/>
    <w:qFormat/>
    <w:rsid w:val="00D8590C"/>
    <w:rPr>
      <w:rFonts w:cs="Times New Roman"/>
      <w:i/>
      <w:iCs/>
    </w:rPr>
  </w:style>
  <w:style w:type="character" w:styleId="FollowedHyperlink">
    <w:name w:val="FollowedHyperlink"/>
    <w:basedOn w:val="DefaultParagraphFont"/>
    <w:uiPriority w:val="99"/>
    <w:rsid w:val="00763DDB"/>
    <w:rPr>
      <w:rFonts w:cs="Times New Roman"/>
      <w:color w:val="800080"/>
      <w:u w:val="single"/>
    </w:rPr>
  </w:style>
  <w:style w:type="character" w:customStyle="1" w:styleId="textexposedshow">
    <w:name w:val="text_exposed_show"/>
    <w:uiPriority w:val="99"/>
    <w:rsid w:val="00763DDB"/>
  </w:style>
  <w:style w:type="paragraph" w:styleId="Header">
    <w:name w:val="header"/>
    <w:basedOn w:val="Normal"/>
    <w:link w:val="HeaderChar"/>
    <w:uiPriority w:val="99"/>
    <w:rsid w:val="002F2632"/>
    <w:pPr>
      <w:tabs>
        <w:tab w:val="center" w:pos="4677"/>
        <w:tab w:val="right" w:pos="9355"/>
      </w:tabs>
    </w:pPr>
  </w:style>
  <w:style w:type="character" w:customStyle="1" w:styleId="HeaderChar">
    <w:name w:val="Header Char"/>
    <w:basedOn w:val="DefaultParagraphFont"/>
    <w:link w:val="Header"/>
    <w:uiPriority w:val="99"/>
    <w:semiHidden/>
    <w:locked/>
    <w:rsid w:val="00AC207F"/>
    <w:rPr>
      <w:rFonts w:ascii="Times New Roman" w:hAnsi="Times New Roman" w:cs="Times New Roman"/>
      <w:sz w:val="24"/>
      <w:szCs w:val="24"/>
      <w:lang w:val="en-US"/>
    </w:rPr>
  </w:style>
  <w:style w:type="paragraph" w:styleId="Footer">
    <w:name w:val="footer"/>
    <w:basedOn w:val="Normal"/>
    <w:link w:val="FooterChar"/>
    <w:uiPriority w:val="99"/>
    <w:rsid w:val="002F2632"/>
    <w:pPr>
      <w:tabs>
        <w:tab w:val="center" w:pos="4677"/>
        <w:tab w:val="right" w:pos="9355"/>
      </w:tabs>
    </w:pPr>
  </w:style>
  <w:style w:type="character" w:customStyle="1" w:styleId="FooterChar">
    <w:name w:val="Footer Char"/>
    <w:basedOn w:val="DefaultParagraphFont"/>
    <w:link w:val="Footer"/>
    <w:uiPriority w:val="99"/>
    <w:semiHidden/>
    <w:locked/>
    <w:rsid w:val="00AC207F"/>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888713479">
      <w:marLeft w:val="0"/>
      <w:marRight w:val="0"/>
      <w:marTop w:val="0"/>
      <w:marBottom w:val="0"/>
      <w:divBdr>
        <w:top w:val="none" w:sz="0" w:space="0" w:color="auto"/>
        <w:left w:val="none" w:sz="0" w:space="0" w:color="auto"/>
        <w:bottom w:val="none" w:sz="0" w:space="0" w:color="auto"/>
        <w:right w:val="none" w:sz="0" w:space="0" w:color="auto"/>
      </w:divBdr>
    </w:div>
    <w:div w:id="1888713480">
      <w:marLeft w:val="0"/>
      <w:marRight w:val="0"/>
      <w:marTop w:val="0"/>
      <w:marBottom w:val="0"/>
      <w:divBdr>
        <w:top w:val="none" w:sz="0" w:space="0" w:color="auto"/>
        <w:left w:val="none" w:sz="0" w:space="0" w:color="auto"/>
        <w:bottom w:val="none" w:sz="0" w:space="0" w:color="auto"/>
        <w:right w:val="none" w:sz="0" w:space="0" w:color="auto"/>
      </w:divBdr>
    </w:div>
    <w:div w:id="1888713488">
      <w:marLeft w:val="0"/>
      <w:marRight w:val="0"/>
      <w:marTop w:val="0"/>
      <w:marBottom w:val="0"/>
      <w:divBdr>
        <w:top w:val="none" w:sz="0" w:space="0" w:color="auto"/>
        <w:left w:val="none" w:sz="0" w:space="0" w:color="auto"/>
        <w:bottom w:val="none" w:sz="0" w:space="0" w:color="auto"/>
        <w:right w:val="none" w:sz="0" w:space="0" w:color="auto"/>
      </w:divBdr>
    </w:div>
    <w:div w:id="1888713489">
      <w:marLeft w:val="0"/>
      <w:marRight w:val="0"/>
      <w:marTop w:val="0"/>
      <w:marBottom w:val="0"/>
      <w:divBdr>
        <w:top w:val="none" w:sz="0" w:space="0" w:color="auto"/>
        <w:left w:val="none" w:sz="0" w:space="0" w:color="auto"/>
        <w:bottom w:val="none" w:sz="0" w:space="0" w:color="auto"/>
        <w:right w:val="none" w:sz="0" w:space="0" w:color="auto"/>
      </w:divBdr>
    </w:div>
    <w:div w:id="1888713492">
      <w:marLeft w:val="0"/>
      <w:marRight w:val="0"/>
      <w:marTop w:val="0"/>
      <w:marBottom w:val="0"/>
      <w:divBdr>
        <w:top w:val="none" w:sz="0" w:space="0" w:color="auto"/>
        <w:left w:val="none" w:sz="0" w:space="0" w:color="auto"/>
        <w:bottom w:val="none" w:sz="0" w:space="0" w:color="auto"/>
        <w:right w:val="none" w:sz="0" w:space="0" w:color="auto"/>
      </w:divBdr>
      <w:divsChild>
        <w:div w:id="1888713483">
          <w:marLeft w:val="0"/>
          <w:marRight w:val="0"/>
          <w:marTop w:val="0"/>
          <w:marBottom w:val="0"/>
          <w:divBdr>
            <w:top w:val="none" w:sz="0" w:space="0" w:color="auto"/>
            <w:left w:val="none" w:sz="0" w:space="0" w:color="auto"/>
            <w:bottom w:val="none" w:sz="0" w:space="0" w:color="auto"/>
            <w:right w:val="none" w:sz="0" w:space="0" w:color="auto"/>
          </w:divBdr>
          <w:divsChild>
            <w:div w:id="1888713484">
              <w:marLeft w:val="0"/>
              <w:marRight w:val="0"/>
              <w:marTop w:val="300"/>
              <w:marBottom w:val="150"/>
              <w:divBdr>
                <w:top w:val="none" w:sz="0" w:space="0" w:color="auto"/>
                <w:left w:val="none" w:sz="0" w:space="0" w:color="auto"/>
                <w:bottom w:val="none" w:sz="0" w:space="0" w:color="auto"/>
                <w:right w:val="none" w:sz="0" w:space="0" w:color="auto"/>
              </w:divBdr>
              <w:divsChild>
                <w:div w:id="1888713514">
                  <w:marLeft w:val="0"/>
                  <w:marRight w:val="0"/>
                  <w:marTop w:val="0"/>
                  <w:marBottom w:val="0"/>
                  <w:divBdr>
                    <w:top w:val="none" w:sz="0" w:space="0" w:color="auto"/>
                    <w:left w:val="none" w:sz="0" w:space="0" w:color="auto"/>
                    <w:bottom w:val="none" w:sz="0" w:space="0" w:color="auto"/>
                    <w:right w:val="none" w:sz="0" w:space="0" w:color="auto"/>
                  </w:divBdr>
                  <w:divsChild>
                    <w:div w:id="1888713491">
                      <w:marLeft w:val="0"/>
                      <w:marRight w:val="0"/>
                      <w:marTop w:val="0"/>
                      <w:marBottom w:val="0"/>
                      <w:divBdr>
                        <w:top w:val="none" w:sz="0" w:space="0" w:color="auto"/>
                        <w:left w:val="none" w:sz="0" w:space="0" w:color="auto"/>
                        <w:bottom w:val="none" w:sz="0" w:space="0" w:color="auto"/>
                        <w:right w:val="none" w:sz="0" w:space="0" w:color="auto"/>
                      </w:divBdr>
                    </w:div>
                    <w:div w:id="1888713517">
                      <w:marLeft w:val="0"/>
                      <w:marRight w:val="0"/>
                      <w:marTop w:val="0"/>
                      <w:marBottom w:val="0"/>
                      <w:divBdr>
                        <w:top w:val="none" w:sz="0" w:space="0" w:color="auto"/>
                        <w:left w:val="none" w:sz="0" w:space="0" w:color="auto"/>
                        <w:bottom w:val="none" w:sz="0" w:space="0" w:color="auto"/>
                        <w:right w:val="none" w:sz="0" w:space="0" w:color="auto"/>
                      </w:divBdr>
                      <w:divsChild>
                        <w:div w:id="1888713478">
                          <w:marLeft w:val="0"/>
                          <w:marRight w:val="0"/>
                          <w:marTop w:val="0"/>
                          <w:marBottom w:val="0"/>
                          <w:divBdr>
                            <w:top w:val="none" w:sz="0" w:space="0" w:color="auto"/>
                            <w:left w:val="none" w:sz="0" w:space="0" w:color="auto"/>
                            <w:bottom w:val="none" w:sz="0" w:space="0" w:color="auto"/>
                            <w:right w:val="none" w:sz="0" w:space="0" w:color="auto"/>
                          </w:divBdr>
                        </w:div>
                        <w:div w:id="1888713486">
                          <w:marLeft w:val="0"/>
                          <w:marRight w:val="0"/>
                          <w:marTop w:val="0"/>
                          <w:marBottom w:val="0"/>
                          <w:divBdr>
                            <w:top w:val="none" w:sz="0" w:space="0" w:color="auto"/>
                            <w:left w:val="none" w:sz="0" w:space="0" w:color="auto"/>
                            <w:bottom w:val="none" w:sz="0" w:space="0" w:color="auto"/>
                            <w:right w:val="none" w:sz="0" w:space="0" w:color="auto"/>
                          </w:divBdr>
                        </w:div>
                        <w:div w:id="18887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13528">
                  <w:marLeft w:val="0"/>
                  <w:marRight w:val="0"/>
                  <w:marTop w:val="0"/>
                  <w:marBottom w:val="0"/>
                  <w:divBdr>
                    <w:top w:val="none" w:sz="0" w:space="0" w:color="auto"/>
                    <w:left w:val="none" w:sz="0" w:space="0" w:color="auto"/>
                    <w:bottom w:val="none" w:sz="0" w:space="0" w:color="auto"/>
                    <w:right w:val="none" w:sz="0" w:space="0" w:color="auto"/>
                  </w:divBdr>
                  <w:divsChild>
                    <w:div w:id="1888713490">
                      <w:marLeft w:val="0"/>
                      <w:marRight w:val="0"/>
                      <w:marTop w:val="0"/>
                      <w:marBottom w:val="0"/>
                      <w:divBdr>
                        <w:top w:val="none" w:sz="0" w:space="0" w:color="auto"/>
                        <w:left w:val="none" w:sz="0" w:space="0" w:color="auto"/>
                        <w:bottom w:val="none" w:sz="0" w:space="0" w:color="auto"/>
                        <w:right w:val="none" w:sz="0" w:space="0" w:color="auto"/>
                      </w:divBdr>
                      <w:divsChild>
                        <w:div w:id="18887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13507">
              <w:marLeft w:val="0"/>
              <w:marRight w:val="0"/>
              <w:marTop w:val="300"/>
              <w:marBottom w:val="150"/>
              <w:divBdr>
                <w:top w:val="single" w:sz="6" w:space="23" w:color="EEEEEE"/>
                <w:left w:val="none" w:sz="0" w:space="0" w:color="auto"/>
                <w:bottom w:val="none" w:sz="0" w:space="0" w:color="auto"/>
                <w:right w:val="none" w:sz="0" w:space="0" w:color="auto"/>
              </w:divBdr>
              <w:divsChild>
                <w:div w:id="1888713481">
                  <w:marLeft w:val="0"/>
                  <w:marRight w:val="0"/>
                  <w:marTop w:val="0"/>
                  <w:marBottom w:val="0"/>
                  <w:divBdr>
                    <w:top w:val="none" w:sz="0" w:space="0" w:color="auto"/>
                    <w:left w:val="none" w:sz="0" w:space="0" w:color="auto"/>
                    <w:bottom w:val="none" w:sz="0" w:space="0" w:color="auto"/>
                    <w:right w:val="none" w:sz="0" w:space="0" w:color="auto"/>
                  </w:divBdr>
                  <w:divsChild>
                    <w:div w:id="1888713506">
                      <w:marLeft w:val="0"/>
                      <w:marRight w:val="0"/>
                      <w:marTop w:val="0"/>
                      <w:marBottom w:val="0"/>
                      <w:divBdr>
                        <w:top w:val="none" w:sz="0" w:space="0" w:color="auto"/>
                        <w:left w:val="none" w:sz="0" w:space="0" w:color="auto"/>
                        <w:bottom w:val="none" w:sz="0" w:space="0" w:color="auto"/>
                        <w:right w:val="none" w:sz="0" w:space="0" w:color="auto"/>
                      </w:divBdr>
                      <w:divsChild>
                        <w:div w:id="1888713499">
                          <w:marLeft w:val="0"/>
                          <w:marRight w:val="0"/>
                          <w:marTop w:val="0"/>
                          <w:marBottom w:val="0"/>
                          <w:divBdr>
                            <w:top w:val="none" w:sz="0" w:space="0" w:color="auto"/>
                            <w:left w:val="none" w:sz="0" w:space="0" w:color="auto"/>
                            <w:bottom w:val="none" w:sz="0" w:space="0" w:color="auto"/>
                            <w:right w:val="none" w:sz="0" w:space="0" w:color="auto"/>
                          </w:divBdr>
                        </w:div>
                        <w:div w:id="1888713513">
                          <w:marLeft w:val="0"/>
                          <w:marRight w:val="0"/>
                          <w:marTop w:val="0"/>
                          <w:marBottom w:val="0"/>
                          <w:divBdr>
                            <w:top w:val="none" w:sz="0" w:space="0" w:color="auto"/>
                            <w:left w:val="none" w:sz="0" w:space="0" w:color="auto"/>
                            <w:bottom w:val="none" w:sz="0" w:space="0" w:color="auto"/>
                            <w:right w:val="none" w:sz="0" w:space="0" w:color="auto"/>
                          </w:divBdr>
                        </w:div>
                        <w:div w:id="1888713520">
                          <w:marLeft w:val="0"/>
                          <w:marRight w:val="0"/>
                          <w:marTop w:val="0"/>
                          <w:marBottom w:val="0"/>
                          <w:divBdr>
                            <w:top w:val="none" w:sz="0" w:space="0" w:color="auto"/>
                            <w:left w:val="none" w:sz="0" w:space="0" w:color="auto"/>
                            <w:bottom w:val="none" w:sz="0" w:space="0" w:color="auto"/>
                            <w:right w:val="none" w:sz="0" w:space="0" w:color="auto"/>
                          </w:divBdr>
                        </w:div>
                      </w:divsChild>
                    </w:div>
                    <w:div w:id="1888713525">
                      <w:marLeft w:val="0"/>
                      <w:marRight w:val="0"/>
                      <w:marTop w:val="0"/>
                      <w:marBottom w:val="0"/>
                      <w:divBdr>
                        <w:top w:val="none" w:sz="0" w:space="0" w:color="auto"/>
                        <w:left w:val="none" w:sz="0" w:space="0" w:color="auto"/>
                        <w:bottom w:val="none" w:sz="0" w:space="0" w:color="auto"/>
                        <w:right w:val="none" w:sz="0" w:space="0" w:color="auto"/>
                      </w:divBdr>
                    </w:div>
                  </w:divsChild>
                </w:div>
                <w:div w:id="1888713500">
                  <w:marLeft w:val="0"/>
                  <w:marRight w:val="0"/>
                  <w:marTop w:val="0"/>
                  <w:marBottom w:val="0"/>
                  <w:divBdr>
                    <w:top w:val="none" w:sz="0" w:space="0" w:color="auto"/>
                    <w:left w:val="none" w:sz="0" w:space="0" w:color="auto"/>
                    <w:bottom w:val="none" w:sz="0" w:space="0" w:color="auto"/>
                    <w:right w:val="none" w:sz="0" w:space="0" w:color="auto"/>
                  </w:divBdr>
                  <w:divsChild>
                    <w:div w:id="1888713509">
                      <w:marLeft w:val="0"/>
                      <w:marRight w:val="0"/>
                      <w:marTop w:val="0"/>
                      <w:marBottom w:val="0"/>
                      <w:divBdr>
                        <w:top w:val="none" w:sz="0" w:space="0" w:color="auto"/>
                        <w:left w:val="none" w:sz="0" w:space="0" w:color="auto"/>
                        <w:bottom w:val="none" w:sz="0" w:space="0" w:color="auto"/>
                        <w:right w:val="none" w:sz="0" w:space="0" w:color="auto"/>
                      </w:divBdr>
                      <w:divsChild>
                        <w:div w:id="18887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13530">
              <w:marLeft w:val="0"/>
              <w:marRight w:val="0"/>
              <w:marTop w:val="300"/>
              <w:marBottom w:val="150"/>
              <w:divBdr>
                <w:top w:val="single" w:sz="6" w:space="23" w:color="EEEEEE"/>
                <w:left w:val="none" w:sz="0" w:space="0" w:color="auto"/>
                <w:bottom w:val="none" w:sz="0" w:space="0" w:color="auto"/>
                <w:right w:val="none" w:sz="0" w:space="0" w:color="auto"/>
              </w:divBdr>
              <w:divsChild>
                <w:div w:id="1888713487">
                  <w:marLeft w:val="0"/>
                  <w:marRight w:val="0"/>
                  <w:marTop w:val="0"/>
                  <w:marBottom w:val="0"/>
                  <w:divBdr>
                    <w:top w:val="none" w:sz="0" w:space="0" w:color="auto"/>
                    <w:left w:val="none" w:sz="0" w:space="0" w:color="auto"/>
                    <w:bottom w:val="none" w:sz="0" w:space="0" w:color="auto"/>
                    <w:right w:val="none" w:sz="0" w:space="0" w:color="auto"/>
                  </w:divBdr>
                  <w:divsChild>
                    <w:div w:id="1888713519">
                      <w:marLeft w:val="0"/>
                      <w:marRight w:val="0"/>
                      <w:marTop w:val="0"/>
                      <w:marBottom w:val="0"/>
                      <w:divBdr>
                        <w:top w:val="none" w:sz="0" w:space="0" w:color="auto"/>
                        <w:left w:val="none" w:sz="0" w:space="0" w:color="auto"/>
                        <w:bottom w:val="none" w:sz="0" w:space="0" w:color="auto"/>
                        <w:right w:val="none" w:sz="0" w:space="0" w:color="auto"/>
                      </w:divBdr>
                      <w:divsChild>
                        <w:div w:id="1888713485">
                          <w:marLeft w:val="0"/>
                          <w:marRight w:val="0"/>
                          <w:marTop w:val="0"/>
                          <w:marBottom w:val="0"/>
                          <w:divBdr>
                            <w:top w:val="none" w:sz="0" w:space="0" w:color="auto"/>
                            <w:left w:val="none" w:sz="0" w:space="0" w:color="auto"/>
                            <w:bottom w:val="none" w:sz="0" w:space="0" w:color="auto"/>
                            <w:right w:val="none" w:sz="0" w:space="0" w:color="auto"/>
                          </w:divBdr>
                        </w:div>
                        <w:div w:id="1888713498">
                          <w:marLeft w:val="0"/>
                          <w:marRight w:val="0"/>
                          <w:marTop w:val="0"/>
                          <w:marBottom w:val="0"/>
                          <w:divBdr>
                            <w:top w:val="none" w:sz="0" w:space="0" w:color="auto"/>
                            <w:left w:val="none" w:sz="0" w:space="0" w:color="auto"/>
                            <w:bottom w:val="none" w:sz="0" w:space="0" w:color="auto"/>
                            <w:right w:val="none" w:sz="0" w:space="0" w:color="auto"/>
                          </w:divBdr>
                        </w:div>
                        <w:div w:id="1888713516">
                          <w:marLeft w:val="0"/>
                          <w:marRight w:val="0"/>
                          <w:marTop w:val="0"/>
                          <w:marBottom w:val="0"/>
                          <w:divBdr>
                            <w:top w:val="none" w:sz="0" w:space="0" w:color="auto"/>
                            <w:left w:val="none" w:sz="0" w:space="0" w:color="auto"/>
                            <w:bottom w:val="none" w:sz="0" w:space="0" w:color="auto"/>
                            <w:right w:val="none" w:sz="0" w:space="0" w:color="auto"/>
                          </w:divBdr>
                        </w:div>
                      </w:divsChild>
                    </w:div>
                    <w:div w:id="18887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13508">
          <w:marLeft w:val="0"/>
          <w:marRight w:val="0"/>
          <w:marTop w:val="0"/>
          <w:marBottom w:val="0"/>
          <w:divBdr>
            <w:top w:val="none" w:sz="0" w:space="0" w:color="auto"/>
            <w:left w:val="none" w:sz="0" w:space="0" w:color="auto"/>
            <w:bottom w:val="none" w:sz="0" w:space="0" w:color="auto"/>
            <w:right w:val="none" w:sz="0" w:space="0" w:color="auto"/>
          </w:divBdr>
        </w:div>
      </w:divsChild>
    </w:div>
    <w:div w:id="1888713493">
      <w:marLeft w:val="0"/>
      <w:marRight w:val="0"/>
      <w:marTop w:val="0"/>
      <w:marBottom w:val="0"/>
      <w:divBdr>
        <w:top w:val="none" w:sz="0" w:space="0" w:color="auto"/>
        <w:left w:val="none" w:sz="0" w:space="0" w:color="auto"/>
        <w:bottom w:val="none" w:sz="0" w:space="0" w:color="auto"/>
        <w:right w:val="none" w:sz="0" w:space="0" w:color="auto"/>
      </w:divBdr>
    </w:div>
    <w:div w:id="1888713494">
      <w:marLeft w:val="0"/>
      <w:marRight w:val="0"/>
      <w:marTop w:val="0"/>
      <w:marBottom w:val="0"/>
      <w:divBdr>
        <w:top w:val="none" w:sz="0" w:space="0" w:color="auto"/>
        <w:left w:val="none" w:sz="0" w:space="0" w:color="auto"/>
        <w:bottom w:val="none" w:sz="0" w:space="0" w:color="auto"/>
        <w:right w:val="none" w:sz="0" w:space="0" w:color="auto"/>
      </w:divBdr>
    </w:div>
    <w:div w:id="1888713495">
      <w:marLeft w:val="0"/>
      <w:marRight w:val="0"/>
      <w:marTop w:val="0"/>
      <w:marBottom w:val="0"/>
      <w:divBdr>
        <w:top w:val="none" w:sz="0" w:space="0" w:color="auto"/>
        <w:left w:val="none" w:sz="0" w:space="0" w:color="auto"/>
        <w:bottom w:val="none" w:sz="0" w:space="0" w:color="auto"/>
        <w:right w:val="none" w:sz="0" w:space="0" w:color="auto"/>
      </w:divBdr>
    </w:div>
    <w:div w:id="1888713496">
      <w:marLeft w:val="0"/>
      <w:marRight w:val="0"/>
      <w:marTop w:val="0"/>
      <w:marBottom w:val="0"/>
      <w:divBdr>
        <w:top w:val="none" w:sz="0" w:space="0" w:color="auto"/>
        <w:left w:val="none" w:sz="0" w:space="0" w:color="auto"/>
        <w:bottom w:val="none" w:sz="0" w:space="0" w:color="auto"/>
        <w:right w:val="none" w:sz="0" w:space="0" w:color="auto"/>
      </w:divBdr>
    </w:div>
    <w:div w:id="1888713502">
      <w:marLeft w:val="0"/>
      <w:marRight w:val="0"/>
      <w:marTop w:val="0"/>
      <w:marBottom w:val="0"/>
      <w:divBdr>
        <w:top w:val="none" w:sz="0" w:space="0" w:color="auto"/>
        <w:left w:val="none" w:sz="0" w:space="0" w:color="auto"/>
        <w:bottom w:val="none" w:sz="0" w:space="0" w:color="auto"/>
        <w:right w:val="none" w:sz="0" w:space="0" w:color="auto"/>
      </w:divBdr>
    </w:div>
    <w:div w:id="1888713504">
      <w:marLeft w:val="0"/>
      <w:marRight w:val="0"/>
      <w:marTop w:val="0"/>
      <w:marBottom w:val="0"/>
      <w:divBdr>
        <w:top w:val="none" w:sz="0" w:space="0" w:color="auto"/>
        <w:left w:val="none" w:sz="0" w:space="0" w:color="auto"/>
        <w:bottom w:val="none" w:sz="0" w:space="0" w:color="auto"/>
        <w:right w:val="none" w:sz="0" w:space="0" w:color="auto"/>
      </w:divBdr>
    </w:div>
    <w:div w:id="1888713505">
      <w:marLeft w:val="0"/>
      <w:marRight w:val="0"/>
      <w:marTop w:val="0"/>
      <w:marBottom w:val="0"/>
      <w:divBdr>
        <w:top w:val="none" w:sz="0" w:space="0" w:color="auto"/>
        <w:left w:val="none" w:sz="0" w:space="0" w:color="auto"/>
        <w:bottom w:val="none" w:sz="0" w:space="0" w:color="auto"/>
        <w:right w:val="none" w:sz="0" w:space="0" w:color="auto"/>
      </w:divBdr>
    </w:div>
    <w:div w:id="1888713510">
      <w:marLeft w:val="0"/>
      <w:marRight w:val="0"/>
      <w:marTop w:val="0"/>
      <w:marBottom w:val="0"/>
      <w:divBdr>
        <w:top w:val="none" w:sz="0" w:space="0" w:color="auto"/>
        <w:left w:val="none" w:sz="0" w:space="0" w:color="auto"/>
        <w:bottom w:val="none" w:sz="0" w:space="0" w:color="auto"/>
        <w:right w:val="none" w:sz="0" w:space="0" w:color="auto"/>
      </w:divBdr>
    </w:div>
    <w:div w:id="1888713511">
      <w:marLeft w:val="0"/>
      <w:marRight w:val="0"/>
      <w:marTop w:val="0"/>
      <w:marBottom w:val="0"/>
      <w:divBdr>
        <w:top w:val="none" w:sz="0" w:space="0" w:color="auto"/>
        <w:left w:val="none" w:sz="0" w:space="0" w:color="auto"/>
        <w:bottom w:val="none" w:sz="0" w:space="0" w:color="auto"/>
        <w:right w:val="none" w:sz="0" w:space="0" w:color="auto"/>
      </w:divBdr>
    </w:div>
    <w:div w:id="1888713512">
      <w:marLeft w:val="0"/>
      <w:marRight w:val="0"/>
      <w:marTop w:val="0"/>
      <w:marBottom w:val="0"/>
      <w:divBdr>
        <w:top w:val="none" w:sz="0" w:space="0" w:color="auto"/>
        <w:left w:val="none" w:sz="0" w:space="0" w:color="auto"/>
        <w:bottom w:val="none" w:sz="0" w:space="0" w:color="auto"/>
        <w:right w:val="none" w:sz="0" w:space="0" w:color="auto"/>
      </w:divBdr>
    </w:div>
    <w:div w:id="1888713515">
      <w:marLeft w:val="0"/>
      <w:marRight w:val="0"/>
      <w:marTop w:val="0"/>
      <w:marBottom w:val="0"/>
      <w:divBdr>
        <w:top w:val="none" w:sz="0" w:space="0" w:color="auto"/>
        <w:left w:val="none" w:sz="0" w:space="0" w:color="auto"/>
        <w:bottom w:val="none" w:sz="0" w:space="0" w:color="auto"/>
        <w:right w:val="none" w:sz="0" w:space="0" w:color="auto"/>
      </w:divBdr>
    </w:div>
    <w:div w:id="1888713518">
      <w:marLeft w:val="0"/>
      <w:marRight w:val="0"/>
      <w:marTop w:val="0"/>
      <w:marBottom w:val="0"/>
      <w:divBdr>
        <w:top w:val="none" w:sz="0" w:space="0" w:color="auto"/>
        <w:left w:val="none" w:sz="0" w:space="0" w:color="auto"/>
        <w:bottom w:val="none" w:sz="0" w:space="0" w:color="auto"/>
        <w:right w:val="none" w:sz="0" w:space="0" w:color="auto"/>
      </w:divBdr>
    </w:div>
    <w:div w:id="1888713521">
      <w:marLeft w:val="0"/>
      <w:marRight w:val="0"/>
      <w:marTop w:val="0"/>
      <w:marBottom w:val="0"/>
      <w:divBdr>
        <w:top w:val="none" w:sz="0" w:space="0" w:color="auto"/>
        <w:left w:val="none" w:sz="0" w:space="0" w:color="auto"/>
        <w:bottom w:val="none" w:sz="0" w:space="0" w:color="auto"/>
        <w:right w:val="none" w:sz="0" w:space="0" w:color="auto"/>
      </w:divBdr>
    </w:div>
    <w:div w:id="1888713522">
      <w:marLeft w:val="0"/>
      <w:marRight w:val="0"/>
      <w:marTop w:val="0"/>
      <w:marBottom w:val="0"/>
      <w:divBdr>
        <w:top w:val="none" w:sz="0" w:space="0" w:color="auto"/>
        <w:left w:val="none" w:sz="0" w:space="0" w:color="auto"/>
        <w:bottom w:val="none" w:sz="0" w:space="0" w:color="auto"/>
        <w:right w:val="none" w:sz="0" w:space="0" w:color="auto"/>
      </w:divBdr>
      <w:divsChild>
        <w:div w:id="1888713482">
          <w:marLeft w:val="0"/>
          <w:marRight w:val="0"/>
          <w:marTop w:val="120"/>
          <w:marBottom w:val="0"/>
          <w:divBdr>
            <w:top w:val="none" w:sz="0" w:space="0" w:color="auto"/>
            <w:left w:val="none" w:sz="0" w:space="0" w:color="auto"/>
            <w:bottom w:val="none" w:sz="0" w:space="0" w:color="auto"/>
            <w:right w:val="none" w:sz="0" w:space="0" w:color="auto"/>
          </w:divBdr>
          <w:divsChild>
            <w:div w:id="1888713523">
              <w:marLeft w:val="0"/>
              <w:marRight w:val="0"/>
              <w:marTop w:val="0"/>
              <w:marBottom w:val="0"/>
              <w:divBdr>
                <w:top w:val="none" w:sz="0" w:space="0" w:color="auto"/>
                <w:left w:val="none" w:sz="0" w:space="0" w:color="auto"/>
                <w:bottom w:val="none" w:sz="0" w:space="0" w:color="auto"/>
                <w:right w:val="none" w:sz="0" w:space="0" w:color="auto"/>
              </w:divBdr>
            </w:div>
          </w:divsChild>
        </w:div>
        <w:div w:id="1888713497">
          <w:marLeft w:val="0"/>
          <w:marRight w:val="0"/>
          <w:marTop w:val="0"/>
          <w:marBottom w:val="0"/>
          <w:divBdr>
            <w:top w:val="none" w:sz="0" w:space="0" w:color="auto"/>
            <w:left w:val="none" w:sz="0" w:space="0" w:color="auto"/>
            <w:bottom w:val="none" w:sz="0" w:space="0" w:color="auto"/>
            <w:right w:val="none" w:sz="0" w:space="0" w:color="auto"/>
          </w:divBdr>
        </w:div>
      </w:divsChild>
    </w:div>
    <w:div w:id="1888713524">
      <w:marLeft w:val="0"/>
      <w:marRight w:val="0"/>
      <w:marTop w:val="0"/>
      <w:marBottom w:val="0"/>
      <w:divBdr>
        <w:top w:val="none" w:sz="0" w:space="0" w:color="auto"/>
        <w:left w:val="none" w:sz="0" w:space="0" w:color="auto"/>
        <w:bottom w:val="none" w:sz="0" w:space="0" w:color="auto"/>
        <w:right w:val="none" w:sz="0" w:space="0" w:color="auto"/>
      </w:divBdr>
    </w:div>
    <w:div w:id="1888713526">
      <w:marLeft w:val="0"/>
      <w:marRight w:val="0"/>
      <w:marTop w:val="0"/>
      <w:marBottom w:val="0"/>
      <w:divBdr>
        <w:top w:val="none" w:sz="0" w:space="0" w:color="auto"/>
        <w:left w:val="none" w:sz="0" w:space="0" w:color="auto"/>
        <w:bottom w:val="none" w:sz="0" w:space="0" w:color="auto"/>
        <w:right w:val="none" w:sz="0" w:space="0" w:color="auto"/>
      </w:divBdr>
    </w:div>
    <w:div w:id="1888713527">
      <w:marLeft w:val="0"/>
      <w:marRight w:val="0"/>
      <w:marTop w:val="0"/>
      <w:marBottom w:val="0"/>
      <w:divBdr>
        <w:top w:val="none" w:sz="0" w:space="0" w:color="auto"/>
        <w:left w:val="none" w:sz="0" w:space="0" w:color="auto"/>
        <w:bottom w:val="none" w:sz="0" w:space="0" w:color="auto"/>
        <w:right w:val="none" w:sz="0" w:space="0" w:color="auto"/>
      </w:divBdr>
    </w:div>
    <w:div w:id="1888713529">
      <w:marLeft w:val="0"/>
      <w:marRight w:val="0"/>
      <w:marTop w:val="0"/>
      <w:marBottom w:val="0"/>
      <w:divBdr>
        <w:top w:val="none" w:sz="0" w:space="0" w:color="auto"/>
        <w:left w:val="none" w:sz="0" w:space="0" w:color="auto"/>
        <w:bottom w:val="none" w:sz="0" w:space="0" w:color="auto"/>
        <w:right w:val="none" w:sz="0" w:space="0" w:color="auto"/>
      </w:divBdr>
    </w:div>
    <w:div w:id="1888713533">
      <w:marLeft w:val="0"/>
      <w:marRight w:val="0"/>
      <w:marTop w:val="0"/>
      <w:marBottom w:val="0"/>
      <w:divBdr>
        <w:top w:val="none" w:sz="0" w:space="0" w:color="auto"/>
        <w:left w:val="none" w:sz="0" w:space="0" w:color="auto"/>
        <w:bottom w:val="none" w:sz="0" w:space="0" w:color="auto"/>
        <w:right w:val="none" w:sz="0" w:space="0" w:color="auto"/>
      </w:divBdr>
    </w:div>
    <w:div w:id="1888713534">
      <w:marLeft w:val="0"/>
      <w:marRight w:val="0"/>
      <w:marTop w:val="0"/>
      <w:marBottom w:val="0"/>
      <w:divBdr>
        <w:top w:val="none" w:sz="0" w:space="0" w:color="auto"/>
        <w:left w:val="none" w:sz="0" w:space="0" w:color="auto"/>
        <w:bottom w:val="none" w:sz="0" w:space="0" w:color="auto"/>
        <w:right w:val="none" w:sz="0" w:space="0" w:color="auto"/>
      </w:divBdr>
    </w:div>
    <w:div w:id="1888713535">
      <w:marLeft w:val="0"/>
      <w:marRight w:val="0"/>
      <w:marTop w:val="0"/>
      <w:marBottom w:val="0"/>
      <w:divBdr>
        <w:top w:val="none" w:sz="0" w:space="0" w:color="auto"/>
        <w:left w:val="none" w:sz="0" w:space="0" w:color="auto"/>
        <w:bottom w:val="none" w:sz="0" w:space="0" w:color="auto"/>
        <w:right w:val="none" w:sz="0" w:space="0" w:color="auto"/>
      </w:divBdr>
    </w:div>
    <w:div w:id="1888713536">
      <w:marLeft w:val="0"/>
      <w:marRight w:val="0"/>
      <w:marTop w:val="0"/>
      <w:marBottom w:val="0"/>
      <w:divBdr>
        <w:top w:val="none" w:sz="0" w:space="0" w:color="auto"/>
        <w:left w:val="none" w:sz="0" w:space="0" w:color="auto"/>
        <w:bottom w:val="none" w:sz="0" w:space="0" w:color="auto"/>
        <w:right w:val="none" w:sz="0" w:space="0" w:color="auto"/>
      </w:divBdr>
    </w:div>
    <w:div w:id="1888713537">
      <w:marLeft w:val="0"/>
      <w:marRight w:val="0"/>
      <w:marTop w:val="0"/>
      <w:marBottom w:val="0"/>
      <w:divBdr>
        <w:top w:val="none" w:sz="0" w:space="0" w:color="auto"/>
        <w:left w:val="none" w:sz="0" w:space="0" w:color="auto"/>
        <w:bottom w:val="none" w:sz="0" w:space="0" w:color="auto"/>
        <w:right w:val="none" w:sz="0" w:space="0" w:color="auto"/>
      </w:divBdr>
    </w:div>
    <w:div w:id="1888713538">
      <w:marLeft w:val="0"/>
      <w:marRight w:val="0"/>
      <w:marTop w:val="0"/>
      <w:marBottom w:val="0"/>
      <w:divBdr>
        <w:top w:val="none" w:sz="0" w:space="0" w:color="auto"/>
        <w:left w:val="none" w:sz="0" w:space="0" w:color="auto"/>
        <w:bottom w:val="none" w:sz="0" w:space="0" w:color="auto"/>
        <w:right w:val="none" w:sz="0" w:space="0" w:color="auto"/>
      </w:divBdr>
    </w:div>
    <w:div w:id="1888713539">
      <w:marLeft w:val="0"/>
      <w:marRight w:val="0"/>
      <w:marTop w:val="0"/>
      <w:marBottom w:val="0"/>
      <w:divBdr>
        <w:top w:val="none" w:sz="0" w:space="0" w:color="auto"/>
        <w:left w:val="none" w:sz="0" w:space="0" w:color="auto"/>
        <w:bottom w:val="none" w:sz="0" w:space="0" w:color="auto"/>
        <w:right w:val="none" w:sz="0" w:space="0" w:color="auto"/>
      </w:divBdr>
    </w:div>
    <w:div w:id="1888713540">
      <w:marLeft w:val="0"/>
      <w:marRight w:val="0"/>
      <w:marTop w:val="0"/>
      <w:marBottom w:val="0"/>
      <w:divBdr>
        <w:top w:val="none" w:sz="0" w:space="0" w:color="auto"/>
        <w:left w:val="none" w:sz="0" w:space="0" w:color="auto"/>
        <w:bottom w:val="none" w:sz="0" w:space="0" w:color="auto"/>
        <w:right w:val="none" w:sz="0" w:space="0" w:color="auto"/>
      </w:divBdr>
    </w:div>
    <w:div w:id="1888713541">
      <w:marLeft w:val="0"/>
      <w:marRight w:val="0"/>
      <w:marTop w:val="0"/>
      <w:marBottom w:val="0"/>
      <w:divBdr>
        <w:top w:val="none" w:sz="0" w:space="0" w:color="auto"/>
        <w:left w:val="none" w:sz="0" w:space="0" w:color="auto"/>
        <w:bottom w:val="none" w:sz="0" w:space="0" w:color="auto"/>
        <w:right w:val="none" w:sz="0" w:space="0" w:color="auto"/>
      </w:divBdr>
    </w:div>
    <w:div w:id="1888713542">
      <w:marLeft w:val="0"/>
      <w:marRight w:val="0"/>
      <w:marTop w:val="0"/>
      <w:marBottom w:val="0"/>
      <w:divBdr>
        <w:top w:val="none" w:sz="0" w:space="0" w:color="auto"/>
        <w:left w:val="none" w:sz="0" w:space="0" w:color="auto"/>
        <w:bottom w:val="none" w:sz="0" w:space="0" w:color="auto"/>
        <w:right w:val="none" w:sz="0" w:space="0" w:color="auto"/>
      </w:divBdr>
    </w:div>
    <w:div w:id="1888713543">
      <w:marLeft w:val="0"/>
      <w:marRight w:val="0"/>
      <w:marTop w:val="0"/>
      <w:marBottom w:val="0"/>
      <w:divBdr>
        <w:top w:val="none" w:sz="0" w:space="0" w:color="auto"/>
        <w:left w:val="none" w:sz="0" w:space="0" w:color="auto"/>
        <w:bottom w:val="none" w:sz="0" w:space="0" w:color="auto"/>
        <w:right w:val="none" w:sz="0" w:space="0" w:color="auto"/>
      </w:divBdr>
    </w:div>
    <w:div w:id="1888713544">
      <w:marLeft w:val="0"/>
      <w:marRight w:val="0"/>
      <w:marTop w:val="0"/>
      <w:marBottom w:val="0"/>
      <w:divBdr>
        <w:top w:val="none" w:sz="0" w:space="0" w:color="auto"/>
        <w:left w:val="none" w:sz="0" w:space="0" w:color="auto"/>
        <w:bottom w:val="none" w:sz="0" w:space="0" w:color="auto"/>
        <w:right w:val="none" w:sz="0" w:space="0" w:color="auto"/>
      </w:divBdr>
    </w:div>
    <w:div w:id="1888713598">
      <w:marLeft w:val="0"/>
      <w:marRight w:val="0"/>
      <w:marTop w:val="0"/>
      <w:marBottom w:val="0"/>
      <w:divBdr>
        <w:top w:val="none" w:sz="0" w:space="0" w:color="auto"/>
        <w:left w:val="none" w:sz="0" w:space="0" w:color="auto"/>
        <w:bottom w:val="none" w:sz="0" w:space="0" w:color="auto"/>
        <w:right w:val="none" w:sz="0" w:space="0" w:color="auto"/>
      </w:divBdr>
      <w:divsChild>
        <w:div w:id="1888713563">
          <w:marLeft w:val="0"/>
          <w:marRight w:val="0"/>
          <w:marTop w:val="0"/>
          <w:marBottom w:val="225"/>
          <w:divBdr>
            <w:top w:val="none" w:sz="0" w:space="0" w:color="auto"/>
            <w:left w:val="none" w:sz="0" w:space="0" w:color="auto"/>
            <w:bottom w:val="none" w:sz="0" w:space="0" w:color="auto"/>
            <w:right w:val="none" w:sz="0" w:space="0" w:color="auto"/>
          </w:divBdr>
          <w:divsChild>
            <w:div w:id="1888713601">
              <w:marLeft w:val="0"/>
              <w:marRight w:val="0"/>
              <w:marTop w:val="0"/>
              <w:marBottom w:val="0"/>
              <w:divBdr>
                <w:top w:val="none" w:sz="0" w:space="0" w:color="auto"/>
                <w:left w:val="none" w:sz="0" w:space="0" w:color="auto"/>
                <w:bottom w:val="none" w:sz="0" w:space="0" w:color="auto"/>
                <w:right w:val="none" w:sz="0" w:space="0" w:color="auto"/>
              </w:divBdr>
              <w:divsChild>
                <w:div w:id="18887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13577">
          <w:marLeft w:val="0"/>
          <w:marRight w:val="0"/>
          <w:marTop w:val="0"/>
          <w:marBottom w:val="0"/>
          <w:divBdr>
            <w:top w:val="none" w:sz="0" w:space="0" w:color="auto"/>
            <w:left w:val="none" w:sz="0" w:space="0" w:color="auto"/>
            <w:bottom w:val="none" w:sz="0" w:space="0" w:color="auto"/>
            <w:right w:val="none" w:sz="0" w:space="0" w:color="auto"/>
          </w:divBdr>
          <w:divsChild>
            <w:div w:id="1888713545">
              <w:marLeft w:val="375"/>
              <w:marRight w:val="0"/>
              <w:marTop w:val="0"/>
              <w:marBottom w:val="0"/>
              <w:divBdr>
                <w:top w:val="none" w:sz="0" w:space="0" w:color="auto"/>
                <w:left w:val="none" w:sz="0" w:space="0" w:color="auto"/>
                <w:bottom w:val="none" w:sz="0" w:space="0" w:color="auto"/>
                <w:right w:val="none" w:sz="0" w:space="0" w:color="auto"/>
              </w:divBdr>
              <w:divsChild>
                <w:div w:id="1888713588">
                  <w:marLeft w:val="0"/>
                  <w:marRight w:val="0"/>
                  <w:marTop w:val="0"/>
                  <w:marBottom w:val="0"/>
                  <w:divBdr>
                    <w:top w:val="none" w:sz="0" w:space="0" w:color="auto"/>
                    <w:left w:val="none" w:sz="0" w:space="0" w:color="auto"/>
                    <w:bottom w:val="none" w:sz="0" w:space="0" w:color="auto"/>
                    <w:right w:val="none" w:sz="0" w:space="0" w:color="auto"/>
                  </w:divBdr>
                  <w:divsChild>
                    <w:div w:id="1888713546">
                      <w:marLeft w:val="0"/>
                      <w:marRight w:val="0"/>
                      <w:marTop w:val="0"/>
                      <w:marBottom w:val="0"/>
                      <w:divBdr>
                        <w:top w:val="none" w:sz="0" w:space="0" w:color="auto"/>
                        <w:left w:val="none" w:sz="0" w:space="0" w:color="auto"/>
                        <w:bottom w:val="none" w:sz="0" w:space="0" w:color="auto"/>
                        <w:right w:val="none" w:sz="0" w:space="0" w:color="auto"/>
                      </w:divBdr>
                    </w:div>
                    <w:div w:id="1888713547">
                      <w:marLeft w:val="0"/>
                      <w:marRight w:val="0"/>
                      <w:marTop w:val="0"/>
                      <w:marBottom w:val="0"/>
                      <w:divBdr>
                        <w:top w:val="none" w:sz="0" w:space="0" w:color="auto"/>
                        <w:left w:val="none" w:sz="0" w:space="0" w:color="auto"/>
                        <w:bottom w:val="none" w:sz="0" w:space="0" w:color="auto"/>
                        <w:right w:val="none" w:sz="0" w:space="0" w:color="auto"/>
                      </w:divBdr>
                    </w:div>
                    <w:div w:id="1888713548">
                      <w:marLeft w:val="0"/>
                      <w:marRight w:val="0"/>
                      <w:marTop w:val="0"/>
                      <w:marBottom w:val="0"/>
                      <w:divBdr>
                        <w:top w:val="none" w:sz="0" w:space="0" w:color="auto"/>
                        <w:left w:val="none" w:sz="0" w:space="0" w:color="auto"/>
                        <w:bottom w:val="none" w:sz="0" w:space="0" w:color="auto"/>
                        <w:right w:val="none" w:sz="0" w:space="0" w:color="auto"/>
                      </w:divBdr>
                    </w:div>
                    <w:div w:id="1888713549">
                      <w:marLeft w:val="0"/>
                      <w:marRight w:val="0"/>
                      <w:marTop w:val="0"/>
                      <w:marBottom w:val="0"/>
                      <w:divBdr>
                        <w:top w:val="none" w:sz="0" w:space="0" w:color="auto"/>
                        <w:left w:val="none" w:sz="0" w:space="0" w:color="auto"/>
                        <w:bottom w:val="none" w:sz="0" w:space="0" w:color="auto"/>
                        <w:right w:val="none" w:sz="0" w:space="0" w:color="auto"/>
                      </w:divBdr>
                    </w:div>
                    <w:div w:id="1888713550">
                      <w:marLeft w:val="0"/>
                      <w:marRight w:val="0"/>
                      <w:marTop w:val="0"/>
                      <w:marBottom w:val="0"/>
                      <w:divBdr>
                        <w:top w:val="none" w:sz="0" w:space="0" w:color="auto"/>
                        <w:left w:val="none" w:sz="0" w:space="0" w:color="auto"/>
                        <w:bottom w:val="none" w:sz="0" w:space="0" w:color="auto"/>
                        <w:right w:val="none" w:sz="0" w:space="0" w:color="auto"/>
                      </w:divBdr>
                    </w:div>
                    <w:div w:id="1888713551">
                      <w:marLeft w:val="0"/>
                      <w:marRight w:val="0"/>
                      <w:marTop w:val="0"/>
                      <w:marBottom w:val="0"/>
                      <w:divBdr>
                        <w:top w:val="none" w:sz="0" w:space="0" w:color="auto"/>
                        <w:left w:val="none" w:sz="0" w:space="0" w:color="auto"/>
                        <w:bottom w:val="none" w:sz="0" w:space="0" w:color="auto"/>
                        <w:right w:val="none" w:sz="0" w:space="0" w:color="auto"/>
                      </w:divBdr>
                    </w:div>
                    <w:div w:id="1888713552">
                      <w:marLeft w:val="0"/>
                      <w:marRight w:val="0"/>
                      <w:marTop w:val="0"/>
                      <w:marBottom w:val="0"/>
                      <w:divBdr>
                        <w:top w:val="none" w:sz="0" w:space="0" w:color="auto"/>
                        <w:left w:val="none" w:sz="0" w:space="0" w:color="auto"/>
                        <w:bottom w:val="none" w:sz="0" w:space="0" w:color="auto"/>
                        <w:right w:val="none" w:sz="0" w:space="0" w:color="auto"/>
                      </w:divBdr>
                    </w:div>
                    <w:div w:id="1888713553">
                      <w:marLeft w:val="0"/>
                      <w:marRight w:val="0"/>
                      <w:marTop w:val="0"/>
                      <w:marBottom w:val="0"/>
                      <w:divBdr>
                        <w:top w:val="none" w:sz="0" w:space="0" w:color="auto"/>
                        <w:left w:val="none" w:sz="0" w:space="0" w:color="auto"/>
                        <w:bottom w:val="none" w:sz="0" w:space="0" w:color="auto"/>
                        <w:right w:val="none" w:sz="0" w:space="0" w:color="auto"/>
                      </w:divBdr>
                    </w:div>
                    <w:div w:id="1888713554">
                      <w:marLeft w:val="0"/>
                      <w:marRight w:val="0"/>
                      <w:marTop w:val="0"/>
                      <w:marBottom w:val="0"/>
                      <w:divBdr>
                        <w:top w:val="none" w:sz="0" w:space="0" w:color="auto"/>
                        <w:left w:val="none" w:sz="0" w:space="0" w:color="auto"/>
                        <w:bottom w:val="none" w:sz="0" w:space="0" w:color="auto"/>
                        <w:right w:val="none" w:sz="0" w:space="0" w:color="auto"/>
                      </w:divBdr>
                    </w:div>
                    <w:div w:id="1888713555">
                      <w:marLeft w:val="0"/>
                      <w:marRight w:val="0"/>
                      <w:marTop w:val="0"/>
                      <w:marBottom w:val="0"/>
                      <w:divBdr>
                        <w:top w:val="none" w:sz="0" w:space="0" w:color="auto"/>
                        <w:left w:val="none" w:sz="0" w:space="0" w:color="auto"/>
                        <w:bottom w:val="none" w:sz="0" w:space="0" w:color="auto"/>
                        <w:right w:val="none" w:sz="0" w:space="0" w:color="auto"/>
                      </w:divBdr>
                    </w:div>
                    <w:div w:id="1888713556">
                      <w:marLeft w:val="0"/>
                      <w:marRight w:val="0"/>
                      <w:marTop w:val="0"/>
                      <w:marBottom w:val="0"/>
                      <w:divBdr>
                        <w:top w:val="none" w:sz="0" w:space="0" w:color="auto"/>
                        <w:left w:val="none" w:sz="0" w:space="0" w:color="auto"/>
                        <w:bottom w:val="none" w:sz="0" w:space="0" w:color="auto"/>
                        <w:right w:val="none" w:sz="0" w:space="0" w:color="auto"/>
                      </w:divBdr>
                    </w:div>
                    <w:div w:id="1888713557">
                      <w:marLeft w:val="0"/>
                      <w:marRight w:val="0"/>
                      <w:marTop w:val="0"/>
                      <w:marBottom w:val="0"/>
                      <w:divBdr>
                        <w:top w:val="none" w:sz="0" w:space="0" w:color="auto"/>
                        <w:left w:val="none" w:sz="0" w:space="0" w:color="auto"/>
                        <w:bottom w:val="none" w:sz="0" w:space="0" w:color="auto"/>
                        <w:right w:val="none" w:sz="0" w:space="0" w:color="auto"/>
                      </w:divBdr>
                    </w:div>
                    <w:div w:id="1888713558">
                      <w:marLeft w:val="0"/>
                      <w:marRight w:val="0"/>
                      <w:marTop w:val="0"/>
                      <w:marBottom w:val="0"/>
                      <w:divBdr>
                        <w:top w:val="none" w:sz="0" w:space="0" w:color="auto"/>
                        <w:left w:val="none" w:sz="0" w:space="0" w:color="auto"/>
                        <w:bottom w:val="none" w:sz="0" w:space="0" w:color="auto"/>
                        <w:right w:val="none" w:sz="0" w:space="0" w:color="auto"/>
                      </w:divBdr>
                    </w:div>
                    <w:div w:id="1888713559">
                      <w:marLeft w:val="0"/>
                      <w:marRight w:val="0"/>
                      <w:marTop w:val="0"/>
                      <w:marBottom w:val="0"/>
                      <w:divBdr>
                        <w:top w:val="none" w:sz="0" w:space="0" w:color="auto"/>
                        <w:left w:val="none" w:sz="0" w:space="0" w:color="auto"/>
                        <w:bottom w:val="none" w:sz="0" w:space="0" w:color="auto"/>
                        <w:right w:val="none" w:sz="0" w:space="0" w:color="auto"/>
                      </w:divBdr>
                    </w:div>
                    <w:div w:id="1888713560">
                      <w:marLeft w:val="0"/>
                      <w:marRight w:val="0"/>
                      <w:marTop w:val="0"/>
                      <w:marBottom w:val="0"/>
                      <w:divBdr>
                        <w:top w:val="none" w:sz="0" w:space="0" w:color="auto"/>
                        <w:left w:val="none" w:sz="0" w:space="0" w:color="auto"/>
                        <w:bottom w:val="none" w:sz="0" w:space="0" w:color="auto"/>
                        <w:right w:val="none" w:sz="0" w:space="0" w:color="auto"/>
                      </w:divBdr>
                    </w:div>
                    <w:div w:id="1888713561">
                      <w:marLeft w:val="0"/>
                      <w:marRight w:val="0"/>
                      <w:marTop w:val="0"/>
                      <w:marBottom w:val="0"/>
                      <w:divBdr>
                        <w:top w:val="none" w:sz="0" w:space="0" w:color="auto"/>
                        <w:left w:val="none" w:sz="0" w:space="0" w:color="auto"/>
                        <w:bottom w:val="none" w:sz="0" w:space="0" w:color="auto"/>
                        <w:right w:val="none" w:sz="0" w:space="0" w:color="auto"/>
                      </w:divBdr>
                    </w:div>
                    <w:div w:id="1888713562">
                      <w:marLeft w:val="0"/>
                      <w:marRight w:val="0"/>
                      <w:marTop w:val="0"/>
                      <w:marBottom w:val="0"/>
                      <w:divBdr>
                        <w:top w:val="none" w:sz="0" w:space="0" w:color="auto"/>
                        <w:left w:val="none" w:sz="0" w:space="0" w:color="auto"/>
                        <w:bottom w:val="none" w:sz="0" w:space="0" w:color="auto"/>
                        <w:right w:val="none" w:sz="0" w:space="0" w:color="auto"/>
                      </w:divBdr>
                    </w:div>
                    <w:div w:id="1888713564">
                      <w:marLeft w:val="0"/>
                      <w:marRight w:val="0"/>
                      <w:marTop w:val="0"/>
                      <w:marBottom w:val="0"/>
                      <w:divBdr>
                        <w:top w:val="none" w:sz="0" w:space="0" w:color="auto"/>
                        <w:left w:val="none" w:sz="0" w:space="0" w:color="auto"/>
                        <w:bottom w:val="none" w:sz="0" w:space="0" w:color="auto"/>
                        <w:right w:val="none" w:sz="0" w:space="0" w:color="auto"/>
                      </w:divBdr>
                    </w:div>
                    <w:div w:id="1888713565">
                      <w:marLeft w:val="0"/>
                      <w:marRight w:val="0"/>
                      <w:marTop w:val="0"/>
                      <w:marBottom w:val="0"/>
                      <w:divBdr>
                        <w:top w:val="none" w:sz="0" w:space="0" w:color="auto"/>
                        <w:left w:val="none" w:sz="0" w:space="0" w:color="auto"/>
                        <w:bottom w:val="none" w:sz="0" w:space="0" w:color="auto"/>
                        <w:right w:val="none" w:sz="0" w:space="0" w:color="auto"/>
                      </w:divBdr>
                    </w:div>
                    <w:div w:id="1888713566">
                      <w:marLeft w:val="0"/>
                      <w:marRight w:val="0"/>
                      <w:marTop w:val="0"/>
                      <w:marBottom w:val="0"/>
                      <w:divBdr>
                        <w:top w:val="none" w:sz="0" w:space="0" w:color="auto"/>
                        <w:left w:val="none" w:sz="0" w:space="0" w:color="auto"/>
                        <w:bottom w:val="none" w:sz="0" w:space="0" w:color="auto"/>
                        <w:right w:val="none" w:sz="0" w:space="0" w:color="auto"/>
                      </w:divBdr>
                    </w:div>
                    <w:div w:id="1888713567">
                      <w:marLeft w:val="0"/>
                      <w:marRight w:val="0"/>
                      <w:marTop w:val="0"/>
                      <w:marBottom w:val="0"/>
                      <w:divBdr>
                        <w:top w:val="none" w:sz="0" w:space="0" w:color="auto"/>
                        <w:left w:val="none" w:sz="0" w:space="0" w:color="auto"/>
                        <w:bottom w:val="none" w:sz="0" w:space="0" w:color="auto"/>
                        <w:right w:val="none" w:sz="0" w:space="0" w:color="auto"/>
                      </w:divBdr>
                    </w:div>
                    <w:div w:id="1888713568">
                      <w:marLeft w:val="0"/>
                      <w:marRight w:val="0"/>
                      <w:marTop w:val="0"/>
                      <w:marBottom w:val="0"/>
                      <w:divBdr>
                        <w:top w:val="none" w:sz="0" w:space="0" w:color="auto"/>
                        <w:left w:val="none" w:sz="0" w:space="0" w:color="auto"/>
                        <w:bottom w:val="none" w:sz="0" w:space="0" w:color="auto"/>
                        <w:right w:val="none" w:sz="0" w:space="0" w:color="auto"/>
                      </w:divBdr>
                    </w:div>
                    <w:div w:id="1888713570">
                      <w:marLeft w:val="0"/>
                      <w:marRight w:val="0"/>
                      <w:marTop w:val="0"/>
                      <w:marBottom w:val="0"/>
                      <w:divBdr>
                        <w:top w:val="none" w:sz="0" w:space="0" w:color="auto"/>
                        <w:left w:val="none" w:sz="0" w:space="0" w:color="auto"/>
                        <w:bottom w:val="none" w:sz="0" w:space="0" w:color="auto"/>
                        <w:right w:val="none" w:sz="0" w:space="0" w:color="auto"/>
                      </w:divBdr>
                    </w:div>
                    <w:div w:id="1888713571">
                      <w:marLeft w:val="0"/>
                      <w:marRight w:val="0"/>
                      <w:marTop w:val="0"/>
                      <w:marBottom w:val="0"/>
                      <w:divBdr>
                        <w:top w:val="none" w:sz="0" w:space="0" w:color="auto"/>
                        <w:left w:val="none" w:sz="0" w:space="0" w:color="auto"/>
                        <w:bottom w:val="none" w:sz="0" w:space="0" w:color="auto"/>
                        <w:right w:val="none" w:sz="0" w:space="0" w:color="auto"/>
                      </w:divBdr>
                    </w:div>
                    <w:div w:id="1888713572">
                      <w:marLeft w:val="0"/>
                      <w:marRight w:val="0"/>
                      <w:marTop w:val="0"/>
                      <w:marBottom w:val="0"/>
                      <w:divBdr>
                        <w:top w:val="none" w:sz="0" w:space="0" w:color="auto"/>
                        <w:left w:val="none" w:sz="0" w:space="0" w:color="auto"/>
                        <w:bottom w:val="none" w:sz="0" w:space="0" w:color="auto"/>
                        <w:right w:val="none" w:sz="0" w:space="0" w:color="auto"/>
                      </w:divBdr>
                    </w:div>
                    <w:div w:id="1888713573">
                      <w:marLeft w:val="0"/>
                      <w:marRight w:val="0"/>
                      <w:marTop w:val="0"/>
                      <w:marBottom w:val="0"/>
                      <w:divBdr>
                        <w:top w:val="none" w:sz="0" w:space="0" w:color="auto"/>
                        <w:left w:val="none" w:sz="0" w:space="0" w:color="auto"/>
                        <w:bottom w:val="none" w:sz="0" w:space="0" w:color="auto"/>
                        <w:right w:val="none" w:sz="0" w:space="0" w:color="auto"/>
                      </w:divBdr>
                    </w:div>
                    <w:div w:id="1888713574">
                      <w:marLeft w:val="0"/>
                      <w:marRight w:val="0"/>
                      <w:marTop w:val="0"/>
                      <w:marBottom w:val="0"/>
                      <w:divBdr>
                        <w:top w:val="none" w:sz="0" w:space="0" w:color="auto"/>
                        <w:left w:val="none" w:sz="0" w:space="0" w:color="auto"/>
                        <w:bottom w:val="none" w:sz="0" w:space="0" w:color="auto"/>
                        <w:right w:val="none" w:sz="0" w:space="0" w:color="auto"/>
                      </w:divBdr>
                    </w:div>
                    <w:div w:id="1888713575">
                      <w:marLeft w:val="0"/>
                      <w:marRight w:val="0"/>
                      <w:marTop w:val="0"/>
                      <w:marBottom w:val="0"/>
                      <w:divBdr>
                        <w:top w:val="none" w:sz="0" w:space="0" w:color="auto"/>
                        <w:left w:val="none" w:sz="0" w:space="0" w:color="auto"/>
                        <w:bottom w:val="none" w:sz="0" w:space="0" w:color="auto"/>
                        <w:right w:val="none" w:sz="0" w:space="0" w:color="auto"/>
                      </w:divBdr>
                    </w:div>
                    <w:div w:id="1888713576">
                      <w:marLeft w:val="0"/>
                      <w:marRight w:val="0"/>
                      <w:marTop w:val="0"/>
                      <w:marBottom w:val="0"/>
                      <w:divBdr>
                        <w:top w:val="none" w:sz="0" w:space="0" w:color="auto"/>
                        <w:left w:val="none" w:sz="0" w:space="0" w:color="auto"/>
                        <w:bottom w:val="none" w:sz="0" w:space="0" w:color="auto"/>
                        <w:right w:val="none" w:sz="0" w:space="0" w:color="auto"/>
                      </w:divBdr>
                    </w:div>
                    <w:div w:id="1888713578">
                      <w:marLeft w:val="0"/>
                      <w:marRight w:val="0"/>
                      <w:marTop w:val="0"/>
                      <w:marBottom w:val="0"/>
                      <w:divBdr>
                        <w:top w:val="none" w:sz="0" w:space="0" w:color="auto"/>
                        <w:left w:val="none" w:sz="0" w:space="0" w:color="auto"/>
                        <w:bottom w:val="none" w:sz="0" w:space="0" w:color="auto"/>
                        <w:right w:val="none" w:sz="0" w:space="0" w:color="auto"/>
                      </w:divBdr>
                    </w:div>
                    <w:div w:id="1888713579">
                      <w:marLeft w:val="0"/>
                      <w:marRight w:val="0"/>
                      <w:marTop w:val="0"/>
                      <w:marBottom w:val="0"/>
                      <w:divBdr>
                        <w:top w:val="none" w:sz="0" w:space="0" w:color="auto"/>
                        <w:left w:val="none" w:sz="0" w:space="0" w:color="auto"/>
                        <w:bottom w:val="none" w:sz="0" w:space="0" w:color="auto"/>
                        <w:right w:val="none" w:sz="0" w:space="0" w:color="auto"/>
                      </w:divBdr>
                    </w:div>
                    <w:div w:id="1888713580">
                      <w:marLeft w:val="0"/>
                      <w:marRight w:val="0"/>
                      <w:marTop w:val="0"/>
                      <w:marBottom w:val="0"/>
                      <w:divBdr>
                        <w:top w:val="none" w:sz="0" w:space="0" w:color="auto"/>
                        <w:left w:val="none" w:sz="0" w:space="0" w:color="auto"/>
                        <w:bottom w:val="none" w:sz="0" w:space="0" w:color="auto"/>
                        <w:right w:val="none" w:sz="0" w:space="0" w:color="auto"/>
                      </w:divBdr>
                    </w:div>
                    <w:div w:id="1888713581">
                      <w:marLeft w:val="0"/>
                      <w:marRight w:val="0"/>
                      <w:marTop w:val="0"/>
                      <w:marBottom w:val="0"/>
                      <w:divBdr>
                        <w:top w:val="none" w:sz="0" w:space="0" w:color="auto"/>
                        <w:left w:val="none" w:sz="0" w:space="0" w:color="auto"/>
                        <w:bottom w:val="none" w:sz="0" w:space="0" w:color="auto"/>
                        <w:right w:val="none" w:sz="0" w:space="0" w:color="auto"/>
                      </w:divBdr>
                    </w:div>
                    <w:div w:id="1888713582">
                      <w:marLeft w:val="0"/>
                      <w:marRight w:val="0"/>
                      <w:marTop w:val="0"/>
                      <w:marBottom w:val="0"/>
                      <w:divBdr>
                        <w:top w:val="none" w:sz="0" w:space="0" w:color="auto"/>
                        <w:left w:val="none" w:sz="0" w:space="0" w:color="auto"/>
                        <w:bottom w:val="none" w:sz="0" w:space="0" w:color="auto"/>
                        <w:right w:val="none" w:sz="0" w:space="0" w:color="auto"/>
                      </w:divBdr>
                    </w:div>
                    <w:div w:id="1888713583">
                      <w:marLeft w:val="0"/>
                      <w:marRight w:val="0"/>
                      <w:marTop w:val="0"/>
                      <w:marBottom w:val="0"/>
                      <w:divBdr>
                        <w:top w:val="none" w:sz="0" w:space="0" w:color="auto"/>
                        <w:left w:val="none" w:sz="0" w:space="0" w:color="auto"/>
                        <w:bottom w:val="none" w:sz="0" w:space="0" w:color="auto"/>
                        <w:right w:val="none" w:sz="0" w:space="0" w:color="auto"/>
                      </w:divBdr>
                    </w:div>
                    <w:div w:id="1888713584">
                      <w:marLeft w:val="0"/>
                      <w:marRight w:val="0"/>
                      <w:marTop w:val="0"/>
                      <w:marBottom w:val="0"/>
                      <w:divBdr>
                        <w:top w:val="none" w:sz="0" w:space="0" w:color="auto"/>
                        <w:left w:val="none" w:sz="0" w:space="0" w:color="auto"/>
                        <w:bottom w:val="none" w:sz="0" w:space="0" w:color="auto"/>
                        <w:right w:val="none" w:sz="0" w:space="0" w:color="auto"/>
                      </w:divBdr>
                    </w:div>
                    <w:div w:id="1888713585">
                      <w:marLeft w:val="0"/>
                      <w:marRight w:val="0"/>
                      <w:marTop w:val="0"/>
                      <w:marBottom w:val="0"/>
                      <w:divBdr>
                        <w:top w:val="none" w:sz="0" w:space="0" w:color="auto"/>
                        <w:left w:val="none" w:sz="0" w:space="0" w:color="auto"/>
                        <w:bottom w:val="none" w:sz="0" w:space="0" w:color="auto"/>
                        <w:right w:val="none" w:sz="0" w:space="0" w:color="auto"/>
                      </w:divBdr>
                    </w:div>
                    <w:div w:id="1888713586">
                      <w:marLeft w:val="0"/>
                      <w:marRight w:val="0"/>
                      <w:marTop w:val="0"/>
                      <w:marBottom w:val="0"/>
                      <w:divBdr>
                        <w:top w:val="none" w:sz="0" w:space="0" w:color="auto"/>
                        <w:left w:val="none" w:sz="0" w:space="0" w:color="auto"/>
                        <w:bottom w:val="none" w:sz="0" w:space="0" w:color="auto"/>
                        <w:right w:val="none" w:sz="0" w:space="0" w:color="auto"/>
                      </w:divBdr>
                    </w:div>
                    <w:div w:id="1888713587">
                      <w:marLeft w:val="0"/>
                      <w:marRight w:val="0"/>
                      <w:marTop w:val="0"/>
                      <w:marBottom w:val="0"/>
                      <w:divBdr>
                        <w:top w:val="none" w:sz="0" w:space="0" w:color="auto"/>
                        <w:left w:val="none" w:sz="0" w:space="0" w:color="auto"/>
                        <w:bottom w:val="none" w:sz="0" w:space="0" w:color="auto"/>
                        <w:right w:val="none" w:sz="0" w:space="0" w:color="auto"/>
                      </w:divBdr>
                    </w:div>
                    <w:div w:id="1888713589">
                      <w:marLeft w:val="0"/>
                      <w:marRight w:val="0"/>
                      <w:marTop w:val="0"/>
                      <w:marBottom w:val="0"/>
                      <w:divBdr>
                        <w:top w:val="none" w:sz="0" w:space="0" w:color="auto"/>
                        <w:left w:val="none" w:sz="0" w:space="0" w:color="auto"/>
                        <w:bottom w:val="none" w:sz="0" w:space="0" w:color="auto"/>
                        <w:right w:val="none" w:sz="0" w:space="0" w:color="auto"/>
                      </w:divBdr>
                    </w:div>
                    <w:div w:id="1888713590">
                      <w:marLeft w:val="0"/>
                      <w:marRight w:val="0"/>
                      <w:marTop w:val="0"/>
                      <w:marBottom w:val="0"/>
                      <w:divBdr>
                        <w:top w:val="none" w:sz="0" w:space="0" w:color="auto"/>
                        <w:left w:val="none" w:sz="0" w:space="0" w:color="auto"/>
                        <w:bottom w:val="none" w:sz="0" w:space="0" w:color="auto"/>
                        <w:right w:val="none" w:sz="0" w:space="0" w:color="auto"/>
                      </w:divBdr>
                    </w:div>
                    <w:div w:id="1888713591">
                      <w:marLeft w:val="0"/>
                      <w:marRight w:val="0"/>
                      <w:marTop w:val="0"/>
                      <w:marBottom w:val="0"/>
                      <w:divBdr>
                        <w:top w:val="none" w:sz="0" w:space="0" w:color="auto"/>
                        <w:left w:val="none" w:sz="0" w:space="0" w:color="auto"/>
                        <w:bottom w:val="none" w:sz="0" w:space="0" w:color="auto"/>
                        <w:right w:val="none" w:sz="0" w:space="0" w:color="auto"/>
                      </w:divBdr>
                    </w:div>
                    <w:div w:id="1888713592">
                      <w:marLeft w:val="0"/>
                      <w:marRight w:val="0"/>
                      <w:marTop w:val="0"/>
                      <w:marBottom w:val="0"/>
                      <w:divBdr>
                        <w:top w:val="none" w:sz="0" w:space="0" w:color="auto"/>
                        <w:left w:val="none" w:sz="0" w:space="0" w:color="auto"/>
                        <w:bottom w:val="none" w:sz="0" w:space="0" w:color="auto"/>
                        <w:right w:val="none" w:sz="0" w:space="0" w:color="auto"/>
                      </w:divBdr>
                    </w:div>
                    <w:div w:id="1888713593">
                      <w:marLeft w:val="0"/>
                      <w:marRight w:val="0"/>
                      <w:marTop w:val="0"/>
                      <w:marBottom w:val="0"/>
                      <w:divBdr>
                        <w:top w:val="none" w:sz="0" w:space="0" w:color="auto"/>
                        <w:left w:val="none" w:sz="0" w:space="0" w:color="auto"/>
                        <w:bottom w:val="none" w:sz="0" w:space="0" w:color="auto"/>
                        <w:right w:val="none" w:sz="0" w:space="0" w:color="auto"/>
                      </w:divBdr>
                    </w:div>
                    <w:div w:id="1888713594">
                      <w:marLeft w:val="0"/>
                      <w:marRight w:val="0"/>
                      <w:marTop w:val="0"/>
                      <w:marBottom w:val="0"/>
                      <w:divBdr>
                        <w:top w:val="none" w:sz="0" w:space="0" w:color="auto"/>
                        <w:left w:val="none" w:sz="0" w:space="0" w:color="auto"/>
                        <w:bottom w:val="none" w:sz="0" w:space="0" w:color="auto"/>
                        <w:right w:val="none" w:sz="0" w:space="0" w:color="auto"/>
                      </w:divBdr>
                    </w:div>
                    <w:div w:id="1888713595">
                      <w:marLeft w:val="0"/>
                      <w:marRight w:val="0"/>
                      <w:marTop w:val="0"/>
                      <w:marBottom w:val="0"/>
                      <w:divBdr>
                        <w:top w:val="none" w:sz="0" w:space="0" w:color="auto"/>
                        <w:left w:val="none" w:sz="0" w:space="0" w:color="auto"/>
                        <w:bottom w:val="none" w:sz="0" w:space="0" w:color="auto"/>
                        <w:right w:val="none" w:sz="0" w:space="0" w:color="auto"/>
                      </w:divBdr>
                    </w:div>
                    <w:div w:id="1888713596">
                      <w:marLeft w:val="0"/>
                      <w:marRight w:val="0"/>
                      <w:marTop w:val="0"/>
                      <w:marBottom w:val="0"/>
                      <w:divBdr>
                        <w:top w:val="none" w:sz="0" w:space="0" w:color="auto"/>
                        <w:left w:val="none" w:sz="0" w:space="0" w:color="auto"/>
                        <w:bottom w:val="none" w:sz="0" w:space="0" w:color="auto"/>
                        <w:right w:val="none" w:sz="0" w:space="0" w:color="auto"/>
                      </w:divBdr>
                    </w:div>
                    <w:div w:id="1888713597">
                      <w:marLeft w:val="0"/>
                      <w:marRight w:val="0"/>
                      <w:marTop w:val="0"/>
                      <w:marBottom w:val="0"/>
                      <w:divBdr>
                        <w:top w:val="none" w:sz="0" w:space="0" w:color="auto"/>
                        <w:left w:val="none" w:sz="0" w:space="0" w:color="auto"/>
                        <w:bottom w:val="none" w:sz="0" w:space="0" w:color="auto"/>
                        <w:right w:val="none" w:sz="0" w:space="0" w:color="auto"/>
                      </w:divBdr>
                    </w:div>
                    <w:div w:id="1888713599">
                      <w:marLeft w:val="0"/>
                      <w:marRight w:val="0"/>
                      <w:marTop w:val="0"/>
                      <w:marBottom w:val="0"/>
                      <w:divBdr>
                        <w:top w:val="none" w:sz="0" w:space="0" w:color="auto"/>
                        <w:left w:val="none" w:sz="0" w:space="0" w:color="auto"/>
                        <w:bottom w:val="none" w:sz="0" w:space="0" w:color="auto"/>
                        <w:right w:val="none" w:sz="0" w:space="0" w:color="auto"/>
                      </w:divBdr>
                    </w:div>
                    <w:div w:id="18887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corruptinfo.nazk.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zk.gov.ua/uk/u-razi-pytan-schodo-zapovnennya-deklaratsiy-chy-konfliktu-interesiv-publichni-sluzhbovtsi-nasampered-mayut-zvertatysya-do-ak-upovnovazhenyh-za-mistsem-robo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iki.nazk.gov.ua/?cat=3" TargetMode="External"/><Relationship Id="rId4" Type="http://schemas.openxmlformats.org/officeDocument/2006/relationships/webSettings" Target="webSettings.xml"/><Relationship Id="rId9" Type="http://schemas.openxmlformats.org/officeDocument/2006/relationships/hyperlink" Target="https://wiki.nazk.gov.ua/category/deklaruvannya/preambula/"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2</Pages>
  <Words>1071</Words>
  <Characters>6107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Taras</cp:lastModifiedBy>
  <cp:revision>4</cp:revision>
  <cp:lastPrinted>2025-03-05T12:06:00Z</cp:lastPrinted>
  <dcterms:created xsi:type="dcterms:W3CDTF">2025-03-03T10:34:00Z</dcterms:created>
  <dcterms:modified xsi:type="dcterms:W3CDTF">2025-03-05T12:07:00Z</dcterms:modified>
</cp:coreProperties>
</file>