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A02" w:rsidRDefault="00605A02" w:rsidP="00605A02">
      <w:pPr>
        <w:jc w:val="center"/>
        <w:rPr>
          <w:rFonts w:ascii="Times New Roman" w:hAnsi="Times New Roman"/>
          <w:b/>
          <w:kern w:val="0"/>
          <w:lang w:eastAsia="ru-RU"/>
        </w:rPr>
      </w:pPr>
      <w:r>
        <w:rPr>
          <w:rFonts w:ascii="Times New Roman" w:hAnsi="Times New Roman"/>
          <w:b/>
          <w:kern w:val="0"/>
          <w:lang w:eastAsia="ru-RU"/>
        </w:rPr>
        <w:t>Інформація Регіонального відділення Фонду державного майна України по Івано-Франківській, Чернівецькій та Тернопільській областях про результати конкурсу  з  відбору суб</w:t>
      </w:r>
      <w:r>
        <w:rPr>
          <w:rFonts w:ascii="Times New Roman" w:hAnsi="Times New Roman"/>
          <w:b/>
          <w:kern w:val="0"/>
          <w:lang w:eastAsia="ru-RU"/>
        </w:rPr>
        <w:sym w:font="Symbol" w:char="00A2"/>
      </w:r>
      <w:r>
        <w:rPr>
          <w:rFonts w:ascii="Times New Roman" w:hAnsi="Times New Roman"/>
          <w:b/>
          <w:kern w:val="0"/>
          <w:lang w:eastAsia="ru-RU"/>
        </w:rPr>
        <w:t>єктів оціночної діяльності від  10.07.2026:</w:t>
      </w:r>
    </w:p>
    <w:p w:rsidR="00605A02" w:rsidRDefault="00605A02" w:rsidP="00605A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kern w:val="0"/>
        </w:rPr>
      </w:pPr>
      <w:r>
        <w:rPr>
          <w:rFonts w:ascii="Times New Roman" w:hAnsi="Times New Roman" w:cs="Times New Roman"/>
          <w:b/>
        </w:rPr>
        <w:t xml:space="preserve">1. Найменування об'єкта оцінки: </w:t>
      </w:r>
      <w:r>
        <w:rPr>
          <w:rFonts w:ascii="Times New Roman" w:hAnsi="Times New Roman" w:cs="Times New Roman"/>
          <w:kern w:val="0"/>
        </w:rPr>
        <w:t xml:space="preserve">об’єкт малої приватизації - окреме майно - </w:t>
      </w:r>
      <w:r>
        <w:rPr>
          <w:rFonts w:ascii="Times New Roman" w:eastAsia="TimesNewRomanPSMT" w:hAnsi="Times New Roman" w:cs="Times New Roman"/>
          <w:kern w:val="0"/>
        </w:rPr>
        <w:t>будівля гаражів, АІ, загальною площею 110,20 кв. м за адресою: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NewRomanPSMT" w:hAnsi="Times New Roman" w:cs="Times New Roman"/>
          <w:kern w:val="0"/>
        </w:rPr>
        <w:t>Чернівецька обл., Дністровський р-н, с-ще Кельменці, вул. Міхновського Миколи, 4-Б, що перебуває на балансі Державної установи «Чернівецька фітосанітарна випробувальна лабораторія Держпродспоживслужби» (код за ЄДРПОУ 38452995).</w:t>
      </w: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оцінки (дата, на яку проводиться оцінка майна): 31.05.2026</w:t>
      </w: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Василіянок, 48).</w:t>
      </w: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  <w:b/>
          <w:lang w:eastAsia="uk-UA"/>
        </w:rPr>
      </w:pPr>
      <w:r>
        <w:rPr>
          <w:rFonts w:ascii="Times New Roman" w:hAnsi="Times New Roman" w:cs="Times New Roman"/>
          <w:b/>
          <w:lang w:eastAsia="uk-UA"/>
        </w:rPr>
        <w:t>Конкурс не відбувся.</w:t>
      </w: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  <w:lang w:eastAsia="uk-UA"/>
        </w:rPr>
      </w:pP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eastAsia="uk-UA"/>
        </w:rPr>
        <w:t xml:space="preserve"> </w:t>
      </w:r>
      <w:r>
        <w:rPr>
          <w:rFonts w:ascii="Times New Roman" w:hAnsi="Times New Roman" w:cs="Times New Roman"/>
          <w:b/>
        </w:rPr>
        <w:t xml:space="preserve">2. Найменування об'єкта оцінки: </w:t>
      </w:r>
      <w:r>
        <w:rPr>
          <w:rFonts w:ascii="Times New Roman" w:hAnsi="Times New Roman" w:cs="Times New Roman"/>
        </w:rPr>
        <w:t>окреме майно – гідротехнічні споруди ставка у складі: водонапуск, 1; гребля, 2; контурна дамба, 3; водоскидна споруда, 4; службовий місток, 5; відвідний канал, 6, за адресою: Тернопільська обл., Кременецький район, с. Горинка, вул. Зарічна, 57, що перебуває на балансі СТОВ «РАНОК»  (код за ЄДРПОУ 30917266).</w:t>
      </w:r>
    </w:p>
    <w:p w:rsidR="00605A02" w:rsidRDefault="00605A02" w:rsidP="00605A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Мета проведення незалежної оцінки: 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визначення стартової ціни об’єкта приватизації для продажу на аукціоні.</w:t>
      </w:r>
    </w:p>
    <w:p w:rsidR="00605A02" w:rsidRDefault="00605A02" w:rsidP="00605A02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оцінки (дата, на яку проводиться оцінка майна): 31.05.2026</w:t>
      </w: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Василіянок, 48).</w:t>
      </w:r>
    </w:p>
    <w:p w:rsidR="00605A02" w:rsidRDefault="00605A02" w:rsidP="00605A02">
      <w:pPr>
        <w:ind w:right="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eastAsia="uk-UA"/>
        </w:rPr>
        <w:t>Переможець -</w:t>
      </w:r>
      <w:r>
        <w:rPr>
          <w:rFonts w:ascii="Times New Roman" w:hAnsi="Times New Roman" w:cs="Times New Roman"/>
          <w:b/>
        </w:rPr>
        <w:t xml:space="preserve">ТзОВ «Фірма «ГУДВІЛ» (46008, м.Тернопіль, вул. Шашкевича, буд. 3, пов. 3). </w:t>
      </w:r>
      <w:r>
        <w:rPr>
          <w:rFonts w:ascii="Times New Roman" w:hAnsi="Times New Roman" w:cs="Times New Roman"/>
          <w:b/>
          <w:shd w:val="clear" w:color="auto" w:fill="FFFFFF"/>
        </w:rPr>
        <w:t>Вартість послуг – 10</w:t>
      </w:r>
      <w:r>
        <w:rPr>
          <w:rFonts w:ascii="Times New Roman" w:hAnsi="Times New Roman" w:cs="Times New Roman"/>
          <w:b/>
        </w:rPr>
        <w:t xml:space="preserve"> 300 (десять тисяч триста) грн, строк надання послуг - 5 (п’ять) календарних днів.</w:t>
      </w: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  <w:b/>
        </w:rPr>
      </w:pP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 Найменування об'єкта оцінки: </w:t>
      </w:r>
      <w:r>
        <w:rPr>
          <w:rFonts w:ascii="Times New Roman" w:hAnsi="Times New Roman" w:cs="Times New Roman"/>
        </w:rPr>
        <w:t>окреме майно – гідротехнічні споруди ставка у складі: водонапуск, 1; гребля, 2; контурна дамба, 3; водоскидна споруда, 4; службовий місток, 5; відвідний канал, 6, за адресою: Тернопільська обл., Кременецький район, с. Кушлин, вул. Центральна, 7, що перебуває на балансі СТОВ «РАНОК»  (код за ЄДРПОУ 30917266).</w:t>
      </w:r>
    </w:p>
    <w:p w:rsidR="00605A02" w:rsidRDefault="00605A02" w:rsidP="00605A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Мета проведення незалежної оцінки: 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визначення стартової ціни об’єкта приватизації для продажу на аукціоні.</w:t>
      </w:r>
    </w:p>
    <w:p w:rsidR="00605A02" w:rsidRDefault="00605A02" w:rsidP="00605A02">
      <w:pPr>
        <w:tabs>
          <w:tab w:val="left" w:pos="4326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оцінки (дата, на яку проводиться оцінка майна): 31.05.2026</w:t>
      </w:r>
    </w:p>
    <w:p w:rsidR="00605A02" w:rsidRDefault="00605A02" w:rsidP="00605A02">
      <w:pPr>
        <w:spacing w:after="0"/>
        <w:jc w:val="both"/>
        <w:rPr>
          <w:rFonts w:ascii="Times New Roman" w:hAnsi="Times New Roman" w:cs="Times New Roman"/>
          <w:lang w:eastAsia="uk-UA"/>
        </w:rPr>
      </w:pPr>
      <w:r>
        <w:rPr>
          <w:rFonts w:ascii="Times New Roman" w:hAnsi="Times New Roman" w:cs="Times New Roman"/>
          <w:lang w:eastAsia="uk-UA"/>
        </w:rPr>
        <w:t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Василіянок, 48).</w:t>
      </w:r>
    </w:p>
    <w:p w:rsidR="00605A02" w:rsidRDefault="00605A02" w:rsidP="00605A02">
      <w:pPr>
        <w:ind w:right="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eastAsia="uk-UA"/>
        </w:rPr>
        <w:t>Переможець -</w:t>
      </w:r>
      <w:r>
        <w:rPr>
          <w:rFonts w:ascii="Times New Roman" w:hAnsi="Times New Roman" w:cs="Times New Roman"/>
          <w:b/>
        </w:rPr>
        <w:t xml:space="preserve">ТзОВ «Фірма «ГУДВІЛ» (46008, м.Тернопіль, вул. Шашкевича, буд. 3, пов. 3). </w:t>
      </w:r>
      <w:r>
        <w:rPr>
          <w:rFonts w:ascii="Times New Roman" w:hAnsi="Times New Roman" w:cs="Times New Roman"/>
          <w:b/>
          <w:shd w:val="clear" w:color="auto" w:fill="FFFFFF"/>
        </w:rPr>
        <w:t>Вартість послуг – 10</w:t>
      </w:r>
      <w:r>
        <w:rPr>
          <w:rFonts w:ascii="Times New Roman" w:hAnsi="Times New Roman" w:cs="Times New Roman"/>
          <w:b/>
        </w:rPr>
        <w:t xml:space="preserve"> 300 (десять тисяч триста) грн, строк надання послуг - 5 (п’ять) календарних днів.</w:t>
      </w:r>
    </w:p>
    <w:p w:rsidR="00AE5672" w:rsidRPr="00605A02" w:rsidRDefault="00AE5672" w:rsidP="00605A02"/>
    <w:sectPr w:rsidR="00AE5672" w:rsidRPr="00605A02" w:rsidSect="00D9487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3254D2"/>
    <w:rsid w:val="000341B5"/>
    <w:rsid w:val="000F336F"/>
    <w:rsid w:val="000F6A61"/>
    <w:rsid w:val="00135824"/>
    <w:rsid w:val="00155188"/>
    <w:rsid w:val="001618F7"/>
    <w:rsid w:val="00162CDD"/>
    <w:rsid w:val="00170100"/>
    <w:rsid w:val="00170C0E"/>
    <w:rsid w:val="0017571F"/>
    <w:rsid w:val="001A7A69"/>
    <w:rsid w:val="00216A38"/>
    <w:rsid w:val="002353D3"/>
    <w:rsid w:val="002453A3"/>
    <w:rsid w:val="00246E2B"/>
    <w:rsid w:val="00264A5E"/>
    <w:rsid w:val="0026677A"/>
    <w:rsid w:val="002774E4"/>
    <w:rsid w:val="002837A6"/>
    <w:rsid w:val="00294766"/>
    <w:rsid w:val="002C4380"/>
    <w:rsid w:val="002D01C1"/>
    <w:rsid w:val="00300224"/>
    <w:rsid w:val="003254D2"/>
    <w:rsid w:val="003B253C"/>
    <w:rsid w:val="003B335D"/>
    <w:rsid w:val="003E04F9"/>
    <w:rsid w:val="00435DAF"/>
    <w:rsid w:val="00441E7D"/>
    <w:rsid w:val="00446846"/>
    <w:rsid w:val="00460C2D"/>
    <w:rsid w:val="004637AB"/>
    <w:rsid w:val="00463FA8"/>
    <w:rsid w:val="004B24F9"/>
    <w:rsid w:val="004E19C3"/>
    <w:rsid w:val="00554774"/>
    <w:rsid w:val="00561234"/>
    <w:rsid w:val="005668FD"/>
    <w:rsid w:val="005745D8"/>
    <w:rsid w:val="005E0AE8"/>
    <w:rsid w:val="00605A02"/>
    <w:rsid w:val="0062113F"/>
    <w:rsid w:val="006321FF"/>
    <w:rsid w:val="00637757"/>
    <w:rsid w:val="00651CD3"/>
    <w:rsid w:val="006C4FA6"/>
    <w:rsid w:val="006D2E75"/>
    <w:rsid w:val="006E303D"/>
    <w:rsid w:val="006F14C7"/>
    <w:rsid w:val="00711F97"/>
    <w:rsid w:val="007451CC"/>
    <w:rsid w:val="00754387"/>
    <w:rsid w:val="007773C5"/>
    <w:rsid w:val="00780A0E"/>
    <w:rsid w:val="007A1728"/>
    <w:rsid w:val="007A79FF"/>
    <w:rsid w:val="007C52FB"/>
    <w:rsid w:val="00854D36"/>
    <w:rsid w:val="0087092D"/>
    <w:rsid w:val="00881413"/>
    <w:rsid w:val="00895C37"/>
    <w:rsid w:val="008C12DB"/>
    <w:rsid w:val="008F4625"/>
    <w:rsid w:val="009178C1"/>
    <w:rsid w:val="0092099B"/>
    <w:rsid w:val="009D437C"/>
    <w:rsid w:val="00A2113E"/>
    <w:rsid w:val="00A94C9B"/>
    <w:rsid w:val="00AB2BCB"/>
    <w:rsid w:val="00AE5672"/>
    <w:rsid w:val="00B41EA9"/>
    <w:rsid w:val="00B642EB"/>
    <w:rsid w:val="00B84966"/>
    <w:rsid w:val="00BF5C94"/>
    <w:rsid w:val="00C7570C"/>
    <w:rsid w:val="00C773D9"/>
    <w:rsid w:val="00CB7D93"/>
    <w:rsid w:val="00CE64C1"/>
    <w:rsid w:val="00D04721"/>
    <w:rsid w:val="00D2500E"/>
    <w:rsid w:val="00D26FAB"/>
    <w:rsid w:val="00D94873"/>
    <w:rsid w:val="00DC5C53"/>
    <w:rsid w:val="00DE0615"/>
    <w:rsid w:val="00DE0DF8"/>
    <w:rsid w:val="00E04673"/>
    <w:rsid w:val="00E34A9B"/>
    <w:rsid w:val="00E67B18"/>
    <w:rsid w:val="00EC1575"/>
    <w:rsid w:val="00ED4171"/>
    <w:rsid w:val="00ED7427"/>
    <w:rsid w:val="00F832B7"/>
    <w:rsid w:val="00F87B60"/>
    <w:rsid w:val="00FB4F16"/>
    <w:rsid w:val="00FC43C8"/>
    <w:rsid w:val="00FF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D2"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54D2"/>
    <w:rPr>
      <w:color w:val="0000FF" w:themeColor="hyperlink"/>
      <w:u w:val="single"/>
    </w:rPr>
  </w:style>
  <w:style w:type="character" w:styleId="a4">
    <w:name w:val="Strong"/>
    <w:basedOn w:val="a0"/>
    <w:qFormat/>
    <w:rsid w:val="003254D2"/>
    <w:rPr>
      <w:b/>
      <w:bCs/>
    </w:rPr>
  </w:style>
  <w:style w:type="paragraph" w:customStyle="1" w:styleId="Ch6">
    <w:name w:val="Основной текст (без абзаца) (Ch_6 Міністерства)"/>
    <w:basedOn w:val="a"/>
    <w:uiPriority w:val="99"/>
    <w:rsid w:val="003254D2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before="57" w:after="0" w:line="257" w:lineRule="auto"/>
      <w:jc w:val="both"/>
      <w:textAlignment w:val="center"/>
    </w:pPr>
    <w:rPr>
      <w:rFonts w:ascii="Pragmatica Book" w:eastAsia="Times New Roman" w:hAnsi="Pragmatica Book" w:cs="Pragmatica Book"/>
      <w:color w:val="000000"/>
      <w:w w:val="90"/>
      <w:kern w:val="0"/>
      <w:sz w:val="18"/>
      <w:szCs w:val="18"/>
      <w:lang w:eastAsia="uk-UA"/>
    </w:rPr>
  </w:style>
  <w:style w:type="paragraph" w:styleId="a5">
    <w:name w:val="Normal (Web)"/>
    <w:basedOn w:val="a"/>
    <w:rsid w:val="00325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</w:rPr>
  </w:style>
  <w:style w:type="paragraph" w:styleId="2">
    <w:name w:val="Body Text 2"/>
    <w:basedOn w:val="a"/>
    <w:link w:val="20"/>
    <w:rsid w:val="003254D2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ru-RU"/>
    </w:rPr>
  </w:style>
  <w:style w:type="character" w:customStyle="1" w:styleId="20">
    <w:name w:val="Основний текст 2 Знак"/>
    <w:basedOn w:val="a0"/>
    <w:link w:val="2"/>
    <w:rsid w:val="003254D2"/>
    <w:rPr>
      <w:rFonts w:ascii="Times New Roman" w:eastAsia="Times New Roman" w:hAnsi="Times New Roman" w:cs="Times New Roman"/>
      <w:sz w:val="20"/>
      <w:szCs w:val="20"/>
      <w:lang w:val="de-DE" w:eastAsia="ru-RU"/>
    </w:rPr>
  </w:style>
  <w:style w:type="paragraph" w:styleId="a6">
    <w:name w:val="Balloon Text"/>
    <w:basedOn w:val="a"/>
    <w:link w:val="a7"/>
    <w:uiPriority w:val="99"/>
    <w:semiHidden/>
    <w:unhideWhenUsed/>
    <w:rsid w:val="00DE0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E0615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9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C97AD-8029-4D2F-9DD4-B30FD0344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1759</Words>
  <Characters>1003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Galya</cp:lastModifiedBy>
  <cp:revision>6</cp:revision>
  <cp:lastPrinted>2026-03-10T08:55:00Z</cp:lastPrinted>
  <dcterms:created xsi:type="dcterms:W3CDTF">2026-06-01T10:40:00Z</dcterms:created>
  <dcterms:modified xsi:type="dcterms:W3CDTF">2026-07-13T11:09:00Z</dcterms:modified>
</cp:coreProperties>
</file>